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D15B" w14:textId="77777777" w:rsidR="003D31FD" w:rsidRPr="00490B50" w:rsidRDefault="00DC10C8" w:rsidP="002A21B5">
      <w:pPr>
        <w:jc w:val="center"/>
        <w:rPr>
          <w:b/>
          <w:sz w:val="24"/>
          <w:lang w:val="es-419"/>
        </w:rPr>
      </w:pPr>
      <w:r w:rsidRPr="00490B50">
        <w:rPr>
          <w:rFonts w:ascii="Calibri" w:eastAsia="Calibri" w:hAnsi="Calibri" w:cs="Calibri"/>
          <w:b/>
          <w:bCs/>
          <w:sz w:val="24"/>
          <w:szCs w:val="24"/>
          <w:bdr w:val="nil"/>
          <w:lang w:val="es-419"/>
        </w:rPr>
        <w:t>Formulario de sustitución de créditos de MCHS</w:t>
      </w:r>
    </w:p>
    <w:p w14:paraId="476ED15C" w14:textId="77777777" w:rsidR="002A21B5" w:rsidRPr="00490B50" w:rsidRDefault="00DC10C8" w:rsidP="000E53E2">
      <w:pPr>
        <w:spacing w:before="240"/>
        <w:jc w:val="center"/>
        <w:rPr>
          <w:rFonts w:cstheme="minorHAnsi"/>
          <w:szCs w:val="20"/>
          <w:lang w:val="es-419"/>
        </w:rPr>
      </w:pPr>
      <w:r w:rsidRPr="00490B50">
        <w:rPr>
          <w:rFonts w:ascii="Calibri" w:eastAsia="Calibri" w:hAnsi="Calibri" w:cs="Calibri"/>
          <w:bdr w:val="nil"/>
          <w:lang w:val="es-419"/>
        </w:rPr>
        <w:t xml:space="preserve">Algunos cursos de preparatoria pueden ser sustituidos por cursos de Durham </w:t>
      </w:r>
      <w:proofErr w:type="spellStart"/>
      <w:r w:rsidRPr="00490B50">
        <w:rPr>
          <w:rFonts w:ascii="Calibri" w:eastAsia="Calibri" w:hAnsi="Calibri" w:cs="Calibri"/>
          <w:bdr w:val="nil"/>
          <w:lang w:val="es-419"/>
        </w:rPr>
        <w:t>Tech</w:t>
      </w:r>
      <w:proofErr w:type="spellEnd"/>
      <w:r w:rsidRPr="00490B50">
        <w:rPr>
          <w:rFonts w:ascii="Calibri" w:eastAsia="Calibri" w:hAnsi="Calibri" w:cs="Calibri"/>
          <w:bdr w:val="nil"/>
          <w:lang w:val="es-419"/>
        </w:rPr>
        <w:t xml:space="preserve"> </w:t>
      </w:r>
      <w:proofErr w:type="spellStart"/>
      <w:r w:rsidRPr="00490B50">
        <w:rPr>
          <w:rFonts w:ascii="Calibri" w:eastAsia="Calibri" w:hAnsi="Calibri" w:cs="Calibri"/>
          <w:bdr w:val="nil"/>
          <w:lang w:val="es-419"/>
        </w:rPr>
        <w:t>Community</w:t>
      </w:r>
      <w:proofErr w:type="spellEnd"/>
      <w:r w:rsidRPr="00490B50">
        <w:rPr>
          <w:rFonts w:ascii="Calibri" w:eastAsia="Calibri" w:hAnsi="Calibri" w:cs="Calibri"/>
          <w:bdr w:val="nil"/>
          <w:lang w:val="es-419"/>
        </w:rPr>
        <w:t xml:space="preserve"> </w:t>
      </w:r>
      <w:proofErr w:type="spellStart"/>
      <w:r w:rsidRPr="00490B50">
        <w:rPr>
          <w:rFonts w:ascii="Calibri" w:eastAsia="Calibri" w:hAnsi="Calibri" w:cs="Calibri"/>
          <w:bdr w:val="nil"/>
          <w:lang w:val="es-419"/>
        </w:rPr>
        <w:t>College</w:t>
      </w:r>
      <w:proofErr w:type="spellEnd"/>
      <w:r w:rsidRPr="00490B50">
        <w:rPr>
          <w:rFonts w:ascii="Calibri" w:eastAsia="Calibri" w:hAnsi="Calibri" w:cs="Calibri"/>
          <w:bdr w:val="nil"/>
          <w:lang w:val="es-419"/>
        </w:rPr>
        <w:t xml:space="preserve"> (DTCC, por sus siglas en inglés). Para obtener una lista completa de cursos, puede consultar </w:t>
      </w:r>
      <w:hyperlink r:id="rId5" w:history="1">
        <w:r w:rsidRPr="00490B50">
          <w:rPr>
            <w:rFonts w:ascii="Calibri" w:eastAsia="Calibri" w:hAnsi="Calibri" w:cs="Calibri"/>
            <w:color w:val="0563C1"/>
            <w:u w:val="single"/>
            <w:bdr w:val="nil"/>
            <w:lang w:val="es-419"/>
          </w:rPr>
          <w:t>la tabla de sustitución de créditos del Departamento de Instrucción Pública de Carolina del Norte (NCDPI, por sus siglas en inglés)</w:t>
        </w:r>
      </w:hyperlink>
      <w:r w:rsidRPr="00490B50">
        <w:rPr>
          <w:rFonts w:ascii="Calibri" w:eastAsia="Calibri" w:hAnsi="Calibri" w:cs="Calibri"/>
          <w:bdr w:val="nil"/>
          <w:lang w:val="es-419"/>
        </w:rPr>
        <w:t xml:space="preserve">. En la columna de la izquierda, indique los cursos de preparatoria que tiene planeado sustituir. En la columna de la derecha, indique los cursos universitarios correspondientes que tomará a modo de sustitución. </w:t>
      </w:r>
    </w:p>
    <w:tbl>
      <w:tblPr>
        <w:tblStyle w:val="TableGrid"/>
        <w:tblW w:w="10075" w:type="dxa"/>
        <w:tblLook w:val="04A0" w:firstRow="1" w:lastRow="0" w:firstColumn="1" w:lastColumn="0" w:noHBand="0" w:noVBand="1"/>
      </w:tblPr>
      <w:tblGrid>
        <w:gridCol w:w="3955"/>
        <w:gridCol w:w="4230"/>
        <w:gridCol w:w="1890"/>
      </w:tblGrid>
      <w:tr w:rsidR="007A17B5" w:rsidRPr="00490B50" w14:paraId="476ED160" w14:textId="77777777" w:rsidTr="003F1A35">
        <w:tc>
          <w:tcPr>
            <w:tcW w:w="3955" w:type="dxa"/>
            <w:vAlign w:val="center"/>
          </w:tcPr>
          <w:p w14:paraId="476ED15D" w14:textId="77777777" w:rsidR="00502CBB" w:rsidRPr="00490B50" w:rsidRDefault="00DC10C8" w:rsidP="000E53E2">
            <w:pPr>
              <w:rPr>
                <w:rFonts w:cstheme="minorHAnsi"/>
                <w:szCs w:val="20"/>
                <w:lang w:val="es-419"/>
              </w:rPr>
            </w:pPr>
            <w:r w:rsidRPr="00490B50">
              <w:rPr>
                <w:rFonts w:ascii="Calibri" w:eastAsia="Calibri" w:hAnsi="Calibri" w:cs="Calibri"/>
                <w:bdr w:val="nil"/>
                <w:lang w:val="es-419"/>
              </w:rPr>
              <w:t>Pienso sustituir en la escuela preparatoria...</w:t>
            </w:r>
          </w:p>
        </w:tc>
        <w:tc>
          <w:tcPr>
            <w:tcW w:w="4230" w:type="dxa"/>
            <w:vAlign w:val="center"/>
          </w:tcPr>
          <w:p w14:paraId="476ED15E" w14:textId="0F6EA23E" w:rsidR="00502CBB" w:rsidRPr="00490B50" w:rsidRDefault="00DC10C8" w:rsidP="000E53E2">
            <w:pPr>
              <w:rPr>
                <w:rFonts w:cstheme="minorHAnsi"/>
                <w:szCs w:val="20"/>
                <w:lang w:val="es-419"/>
              </w:rPr>
            </w:pPr>
            <w:r w:rsidRPr="00490B50">
              <w:rPr>
                <w:rFonts w:ascii="Calibri" w:eastAsia="Calibri" w:hAnsi="Calibri" w:cs="Calibri"/>
                <w:bdr w:val="nil"/>
                <w:lang w:val="es-419"/>
              </w:rPr>
              <w:t xml:space="preserve">Utilizando </w:t>
            </w:r>
            <w:r w:rsidR="00DB3E4A">
              <w:rPr>
                <w:rFonts w:ascii="Calibri" w:eastAsia="Calibri" w:hAnsi="Calibri" w:cs="Calibri"/>
                <w:bdr w:val="nil"/>
                <w:lang w:val="es-419"/>
              </w:rPr>
              <w:t xml:space="preserve">cursos </w:t>
            </w:r>
            <w:r w:rsidRPr="00490B50">
              <w:rPr>
                <w:rFonts w:ascii="Calibri" w:eastAsia="Calibri" w:hAnsi="Calibri" w:cs="Calibri"/>
                <w:bdr w:val="nil"/>
                <w:lang w:val="es-419"/>
              </w:rPr>
              <w:t>universitarios...</w:t>
            </w:r>
          </w:p>
        </w:tc>
        <w:tc>
          <w:tcPr>
            <w:tcW w:w="1890" w:type="dxa"/>
            <w:vAlign w:val="center"/>
          </w:tcPr>
          <w:p w14:paraId="476ED15F" w14:textId="58706C5E" w:rsidR="00502CBB" w:rsidRPr="00490B50" w:rsidRDefault="001F1C45" w:rsidP="000E53E2">
            <w:pPr>
              <w:rPr>
                <w:rFonts w:cstheme="minorHAnsi"/>
                <w:szCs w:val="20"/>
                <w:lang w:val="es-419"/>
              </w:rPr>
            </w:pPr>
            <w:r w:rsidRPr="00490B50">
              <w:rPr>
                <w:rFonts w:ascii="Calibri" w:eastAsia="Calibri" w:hAnsi="Calibri" w:cs="Calibri"/>
                <w:bdr w:val="nil"/>
                <w:lang w:val="es-419"/>
              </w:rPr>
              <w:t>Total,</w:t>
            </w:r>
            <w:r w:rsidR="00DC10C8" w:rsidRPr="00490B50">
              <w:rPr>
                <w:rFonts w:ascii="Calibri" w:eastAsia="Calibri" w:hAnsi="Calibri" w:cs="Calibri"/>
                <w:bdr w:val="nil"/>
                <w:lang w:val="es-419"/>
              </w:rPr>
              <w:t xml:space="preserve"> de créditos de DTCC </w:t>
            </w:r>
          </w:p>
        </w:tc>
      </w:tr>
      <w:tr w:rsidR="007A17B5" w:rsidRPr="00490B50" w14:paraId="476ED169" w14:textId="77777777" w:rsidTr="003F1A35">
        <w:tc>
          <w:tcPr>
            <w:tcW w:w="3955" w:type="dxa"/>
            <w:vAlign w:val="center"/>
          </w:tcPr>
          <w:p w14:paraId="476ED161"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Inglés 3</w:t>
            </w:r>
          </w:p>
          <w:p w14:paraId="476ED162" w14:textId="616A8C85" w:rsidR="00502CBB" w:rsidRPr="00490B50" w:rsidRDefault="00DC10C8" w:rsidP="003F1A35">
            <w:pPr>
              <w:pStyle w:val="ListParagraph"/>
              <w:rPr>
                <w:rFonts w:cstheme="minorHAnsi"/>
                <w:sz w:val="20"/>
                <w:szCs w:val="20"/>
                <w:lang w:val="es-419"/>
              </w:rPr>
            </w:pPr>
            <w:r w:rsidRPr="00490B50">
              <w:rPr>
                <w:rFonts w:ascii="Calibri" w:eastAsia="Calibri" w:hAnsi="Calibri" w:cs="Calibri"/>
                <w:sz w:val="16"/>
                <w:szCs w:val="16"/>
                <w:bdr w:val="nil"/>
                <w:lang w:val="es-419"/>
              </w:rPr>
              <w:t xml:space="preserve">(Nota: Los estudiantes deben tomar 3 cursos de la secuencia listada para obtener el crédito de </w:t>
            </w:r>
            <w:r w:rsidR="0086446B" w:rsidRPr="00490B50">
              <w:rPr>
                <w:rFonts w:ascii="Calibri" w:eastAsia="Calibri" w:hAnsi="Calibri" w:cs="Calibri"/>
                <w:sz w:val="16"/>
                <w:szCs w:val="16"/>
                <w:bdr w:val="nil"/>
                <w:lang w:val="es-419"/>
              </w:rPr>
              <w:t>inglés</w:t>
            </w:r>
            <w:r w:rsidRPr="00490B50">
              <w:rPr>
                <w:rFonts w:ascii="Calibri" w:eastAsia="Calibri" w:hAnsi="Calibri" w:cs="Calibri"/>
                <w:sz w:val="16"/>
                <w:szCs w:val="16"/>
                <w:bdr w:val="nil"/>
                <w:lang w:val="es-419"/>
              </w:rPr>
              <w:t xml:space="preserve"> 3)</w:t>
            </w:r>
          </w:p>
        </w:tc>
        <w:tc>
          <w:tcPr>
            <w:tcW w:w="4230" w:type="dxa"/>
            <w:vAlign w:val="center"/>
          </w:tcPr>
          <w:p w14:paraId="476ED163"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 xml:space="preserve">ENG 111 </w:t>
            </w:r>
            <w:r w:rsidRPr="00490B50">
              <w:rPr>
                <w:rFonts w:ascii="Calibri" w:eastAsia="Calibri" w:hAnsi="Calibri" w:cs="Calibri"/>
                <w:b/>
                <w:bCs/>
                <w:sz w:val="20"/>
                <w:szCs w:val="20"/>
                <w:bdr w:val="nil"/>
                <w:lang w:val="es-419"/>
              </w:rPr>
              <w:t>Y</w:t>
            </w:r>
          </w:p>
          <w:p w14:paraId="476ED164"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ENG 112</w:t>
            </w:r>
          </w:p>
          <w:p w14:paraId="476ED165" w14:textId="77777777" w:rsidR="00502CBB" w:rsidRPr="00490B50" w:rsidRDefault="00DC10C8" w:rsidP="003F1A35">
            <w:pPr>
              <w:ind w:left="360"/>
              <w:rPr>
                <w:rFonts w:cstheme="minorHAnsi"/>
                <w:sz w:val="20"/>
                <w:szCs w:val="20"/>
                <w:lang w:val="es-419"/>
              </w:rPr>
            </w:pPr>
            <w:r w:rsidRPr="00490B50">
              <w:rPr>
                <w:rFonts w:ascii="Calibri" w:eastAsia="Calibri" w:hAnsi="Calibri" w:cs="Calibri"/>
                <w:b/>
                <w:bCs/>
                <w:sz w:val="20"/>
                <w:szCs w:val="20"/>
                <w:bdr w:val="nil"/>
                <w:lang w:val="es-419"/>
              </w:rPr>
              <w:t>CON</w:t>
            </w:r>
            <w:r w:rsidRPr="00490B50">
              <w:rPr>
                <w:rFonts w:ascii="Calibri" w:eastAsia="Calibri" w:hAnsi="Calibri" w:cs="Calibri"/>
                <w:sz w:val="20"/>
                <w:szCs w:val="20"/>
                <w:bdr w:val="nil"/>
                <w:lang w:val="es-419"/>
              </w:rPr>
              <w:t xml:space="preserve">... </w:t>
            </w:r>
          </w:p>
          <w:p w14:paraId="476ED166"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 xml:space="preserve">ENG 231 </w:t>
            </w:r>
            <w:r w:rsidRPr="00490B50">
              <w:rPr>
                <w:rFonts w:ascii="Calibri" w:eastAsia="Calibri" w:hAnsi="Calibri" w:cs="Calibri"/>
                <w:b/>
                <w:bCs/>
                <w:sz w:val="20"/>
                <w:szCs w:val="20"/>
                <w:bdr w:val="nil"/>
                <w:lang w:val="es-419"/>
              </w:rPr>
              <w:t>O</w:t>
            </w:r>
          </w:p>
          <w:p w14:paraId="476ED167"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ENG 232</w:t>
            </w:r>
          </w:p>
        </w:tc>
        <w:tc>
          <w:tcPr>
            <w:tcW w:w="1890" w:type="dxa"/>
            <w:vAlign w:val="center"/>
          </w:tcPr>
          <w:p w14:paraId="476ED168" w14:textId="77777777" w:rsidR="00502CBB" w:rsidRPr="00490B50" w:rsidRDefault="00DC10C8" w:rsidP="000E53E2">
            <w:pPr>
              <w:jc w:val="center"/>
              <w:rPr>
                <w:rFonts w:cstheme="minorHAnsi"/>
                <w:sz w:val="20"/>
                <w:szCs w:val="20"/>
                <w:lang w:val="es-419"/>
              </w:rPr>
            </w:pPr>
            <w:r w:rsidRPr="00490B50">
              <w:rPr>
                <w:rFonts w:cstheme="minorHAnsi"/>
                <w:sz w:val="20"/>
                <w:szCs w:val="20"/>
                <w:lang w:val="es-419"/>
              </w:rPr>
              <w:t>3</w:t>
            </w:r>
          </w:p>
        </w:tc>
      </w:tr>
      <w:tr w:rsidR="007A17B5" w:rsidRPr="00490B50" w14:paraId="476ED172" w14:textId="77777777" w:rsidTr="003F1A35">
        <w:tc>
          <w:tcPr>
            <w:tcW w:w="3955" w:type="dxa"/>
            <w:vAlign w:val="center"/>
          </w:tcPr>
          <w:p w14:paraId="476ED16A" w14:textId="77777777" w:rsidR="00502CBB" w:rsidRPr="00490B50" w:rsidRDefault="00DC10C8" w:rsidP="003F1A35">
            <w:pPr>
              <w:pStyle w:val="ListParagraph"/>
              <w:numPr>
                <w:ilvl w:val="0"/>
                <w:numId w:val="1"/>
              </w:numPr>
              <w:spacing w:after="160" w:line="259" w:lineRule="auto"/>
              <w:rPr>
                <w:rFonts w:cstheme="minorHAnsi"/>
                <w:sz w:val="20"/>
                <w:szCs w:val="20"/>
                <w:lang w:val="es-419"/>
              </w:rPr>
            </w:pPr>
            <w:r w:rsidRPr="00490B50">
              <w:rPr>
                <w:rFonts w:ascii="Calibri" w:eastAsia="Calibri" w:hAnsi="Calibri" w:cs="Calibri"/>
                <w:sz w:val="20"/>
                <w:szCs w:val="20"/>
                <w:bdr w:val="nil"/>
                <w:lang w:val="es-419"/>
              </w:rPr>
              <w:t>Inglés 4</w:t>
            </w:r>
          </w:p>
          <w:p w14:paraId="476ED16B" w14:textId="71A34DAE" w:rsidR="00502CBB" w:rsidRPr="00490B50" w:rsidRDefault="00DC10C8" w:rsidP="003F1A35">
            <w:pPr>
              <w:pStyle w:val="ListParagraph"/>
              <w:rPr>
                <w:rFonts w:cstheme="minorHAnsi"/>
                <w:sz w:val="20"/>
                <w:szCs w:val="20"/>
                <w:lang w:val="es-419"/>
              </w:rPr>
            </w:pPr>
            <w:r w:rsidRPr="00490B50">
              <w:rPr>
                <w:rFonts w:ascii="Calibri" w:eastAsia="Calibri" w:hAnsi="Calibri" w:cs="Calibri"/>
                <w:sz w:val="16"/>
                <w:szCs w:val="16"/>
                <w:bdr w:val="nil"/>
                <w:lang w:val="es-419"/>
              </w:rPr>
              <w:t xml:space="preserve">(Nota: Los estudiantes deben tomar 3 cursos de la secuencia listada para obtener el crédito de </w:t>
            </w:r>
            <w:r w:rsidR="0086446B" w:rsidRPr="00490B50">
              <w:rPr>
                <w:rFonts w:ascii="Calibri" w:eastAsia="Calibri" w:hAnsi="Calibri" w:cs="Calibri"/>
                <w:sz w:val="16"/>
                <w:szCs w:val="16"/>
                <w:bdr w:val="nil"/>
                <w:lang w:val="es-419"/>
              </w:rPr>
              <w:t>inglés</w:t>
            </w:r>
            <w:r w:rsidRPr="00490B50">
              <w:rPr>
                <w:rFonts w:ascii="Calibri" w:eastAsia="Calibri" w:hAnsi="Calibri" w:cs="Calibri"/>
                <w:sz w:val="16"/>
                <w:szCs w:val="16"/>
                <w:bdr w:val="nil"/>
                <w:lang w:val="es-419"/>
              </w:rPr>
              <w:t xml:space="preserve"> 4)</w:t>
            </w:r>
          </w:p>
        </w:tc>
        <w:tc>
          <w:tcPr>
            <w:tcW w:w="4230" w:type="dxa"/>
            <w:vAlign w:val="center"/>
          </w:tcPr>
          <w:p w14:paraId="476ED16C" w14:textId="77777777" w:rsidR="00502CBB" w:rsidRPr="00490B50" w:rsidRDefault="00DC10C8" w:rsidP="003F1A35">
            <w:pPr>
              <w:pStyle w:val="ListParagraph"/>
              <w:numPr>
                <w:ilvl w:val="0"/>
                <w:numId w:val="1"/>
              </w:numPr>
              <w:spacing w:after="160" w:line="259" w:lineRule="auto"/>
              <w:rPr>
                <w:rFonts w:cstheme="minorHAnsi"/>
                <w:sz w:val="20"/>
                <w:szCs w:val="20"/>
                <w:lang w:val="es-419"/>
              </w:rPr>
            </w:pPr>
            <w:r w:rsidRPr="00490B50">
              <w:rPr>
                <w:rFonts w:ascii="Calibri" w:eastAsia="Calibri" w:hAnsi="Calibri" w:cs="Calibri"/>
                <w:sz w:val="20"/>
                <w:szCs w:val="20"/>
                <w:bdr w:val="nil"/>
                <w:lang w:val="es-419"/>
              </w:rPr>
              <w:t xml:space="preserve">ENG 111 </w:t>
            </w:r>
            <w:r w:rsidRPr="00490B50">
              <w:rPr>
                <w:rFonts w:ascii="Calibri" w:eastAsia="Calibri" w:hAnsi="Calibri" w:cs="Calibri"/>
                <w:b/>
                <w:bCs/>
                <w:sz w:val="20"/>
                <w:szCs w:val="20"/>
                <w:bdr w:val="nil"/>
                <w:lang w:val="es-419"/>
              </w:rPr>
              <w:t>Y</w:t>
            </w:r>
          </w:p>
          <w:p w14:paraId="476ED16D" w14:textId="77777777" w:rsidR="00502CBB" w:rsidRPr="00490B50" w:rsidRDefault="00DC10C8" w:rsidP="00E4141D">
            <w:pPr>
              <w:pStyle w:val="ListParagraph"/>
              <w:numPr>
                <w:ilvl w:val="0"/>
                <w:numId w:val="1"/>
              </w:numPr>
              <w:spacing w:line="259" w:lineRule="auto"/>
              <w:rPr>
                <w:rFonts w:cstheme="minorHAnsi"/>
                <w:sz w:val="20"/>
                <w:szCs w:val="20"/>
                <w:lang w:val="es-419"/>
              </w:rPr>
            </w:pPr>
            <w:r w:rsidRPr="00490B50">
              <w:rPr>
                <w:rFonts w:ascii="Calibri" w:eastAsia="Calibri" w:hAnsi="Calibri" w:cs="Calibri"/>
                <w:sz w:val="20"/>
                <w:szCs w:val="20"/>
                <w:bdr w:val="nil"/>
                <w:lang w:val="es-419"/>
              </w:rPr>
              <w:t>ENG 112</w:t>
            </w:r>
          </w:p>
          <w:p w14:paraId="476ED16E" w14:textId="77777777" w:rsidR="00502CBB" w:rsidRPr="00490B50" w:rsidRDefault="00DC10C8" w:rsidP="003F1A35">
            <w:pPr>
              <w:ind w:left="360"/>
              <w:rPr>
                <w:rFonts w:cstheme="minorHAnsi"/>
                <w:sz w:val="20"/>
                <w:szCs w:val="20"/>
                <w:lang w:val="es-419"/>
              </w:rPr>
            </w:pPr>
            <w:r w:rsidRPr="00490B50">
              <w:rPr>
                <w:rFonts w:ascii="Calibri" w:eastAsia="Calibri" w:hAnsi="Calibri" w:cs="Calibri"/>
                <w:b/>
                <w:bCs/>
                <w:sz w:val="20"/>
                <w:szCs w:val="20"/>
                <w:bdr w:val="nil"/>
                <w:lang w:val="es-419"/>
              </w:rPr>
              <w:t>CON</w:t>
            </w:r>
            <w:r w:rsidRPr="00490B50">
              <w:rPr>
                <w:rFonts w:ascii="Calibri" w:eastAsia="Calibri" w:hAnsi="Calibri" w:cs="Calibri"/>
                <w:sz w:val="20"/>
                <w:szCs w:val="20"/>
                <w:bdr w:val="nil"/>
                <w:lang w:val="es-419"/>
              </w:rPr>
              <w:t xml:space="preserve">... </w:t>
            </w:r>
          </w:p>
          <w:p w14:paraId="476ED16F" w14:textId="77777777" w:rsidR="00502CBB" w:rsidRPr="00490B50" w:rsidRDefault="00DC10C8" w:rsidP="003F1A35">
            <w:pPr>
              <w:pStyle w:val="ListParagraph"/>
              <w:numPr>
                <w:ilvl w:val="0"/>
                <w:numId w:val="1"/>
              </w:numPr>
              <w:spacing w:after="160" w:line="259" w:lineRule="auto"/>
              <w:rPr>
                <w:rFonts w:cstheme="minorHAnsi"/>
                <w:sz w:val="20"/>
                <w:szCs w:val="20"/>
                <w:lang w:val="es-419"/>
              </w:rPr>
            </w:pPr>
            <w:r w:rsidRPr="00490B50">
              <w:rPr>
                <w:rFonts w:ascii="Calibri" w:eastAsia="Calibri" w:hAnsi="Calibri" w:cs="Calibri"/>
                <w:sz w:val="20"/>
                <w:szCs w:val="20"/>
                <w:bdr w:val="nil"/>
                <w:lang w:val="es-419"/>
              </w:rPr>
              <w:t xml:space="preserve">ENG 241 </w:t>
            </w:r>
            <w:r w:rsidRPr="00490B50">
              <w:rPr>
                <w:rFonts w:ascii="Calibri" w:eastAsia="Calibri" w:hAnsi="Calibri" w:cs="Calibri"/>
                <w:b/>
                <w:bCs/>
                <w:sz w:val="20"/>
                <w:szCs w:val="20"/>
                <w:bdr w:val="nil"/>
                <w:lang w:val="es-419"/>
              </w:rPr>
              <w:t>O</w:t>
            </w:r>
          </w:p>
          <w:p w14:paraId="476ED170" w14:textId="77777777" w:rsidR="00502CBB" w:rsidRPr="00490B50" w:rsidRDefault="00DC10C8" w:rsidP="00E4141D">
            <w:pPr>
              <w:pStyle w:val="ListParagraph"/>
              <w:numPr>
                <w:ilvl w:val="0"/>
                <w:numId w:val="1"/>
              </w:numPr>
              <w:spacing w:line="259" w:lineRule="auto"/>
              <w:rPr>
                <w:rFonts w:cstheme="minorHAnsi"/>
                <w:sz w:val="20"/>
                <w:szCs w:val="20"/>
                <w:lang w:val="es-419"/>
              </w:rPr>
            </w:pPr>
            <w:r w:rsidRPr="00490B50">
              <w:rPr>
                <w:rFonts w:ascii="Calibri" w:eastAsia="Calibri" w:hAnsi="Calibri" w:cs="Calibri"/>
                <w:sz w:val="20"/>
                <w:szCs w:val="20"/>
                <w:bdr w:val="nil"/>
                <w:lang w:val="es-419"/>
              </w:rPr>
              <w:t>ENG 242</w:t>
            </w:r>
          </w:p>
        </w:tc>
        <w:tc>
          <w:tcPr>
            <w:tcW w:w="1890" w:type="dxa"/>
            <w:vAlign w:val="center"/>
          </w:tcPr>
          <w:p w14:paraId="476ED171" w14:textId="77777777" w:rsidR="00502CBB" w:rsidRPr="00490B50" w:rsidRDefault="00DC10C8" w:rsidP="000E53E2">
            <w:pPr>
              <w:jc w:val="center"/>
              <w:rPr>
                <w:rFonts w:cstheme="minorHAnsi"/>
                <w:sz w:val="20"/>
                <w:szCs w:val="20"/>
                <w:lang w:val="es-419"/>
              </w:rPr>
            </w:pPr>
            <w:r w:rsidRPr="00490B50">
              <w:rPr>
                <w:rFonts w:cstheme="minorHAnsi"/>
                <w:sz w:val="20"/>
                <w:szCs w:val="20"/>
                <w:lang w:val="es-419"/>
              </w:rPr>
              <w:t>3</w:t>
            </w:r>
          </w:p>
        </w:tc>
      </w:tr>
      <w:tr w:rsidR="007A17B5" w:rsidRPr="00490B50" w14:paraId="476ED17C" w14:textId="77777777" w:rsidTr="003F1A35">
        <w:tc>
          <w:tcPr>
            <w:tcW w:w="3955" w:type="dxa"/>
            <w:vAlign w:val="center"/>
          </w:tcPr>
          <w:p w14:paraId="476ED173"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Cuarto requisito de Matemáticas</w:t>
            </w:r>
          </w:p>
        </w:tc>
        <w:tc>
          <w:tcPr>
            <w:tcW w:w="4230" w:type="dxa"/>
            <w:vAlign w:val="center"/>
          </w:tcPr>
          <w:p w14:paraId="476ED174"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MAT 143</w:t>
            </w:r>
            <w:r w:rsidRPr="00490B50">
              <w:rPr>
                <w:rFonts w:ascii="Calibri" w:eastAsia="Calibri" w:hAnsi="Calibri" w:cs="Calibri"/>
                <w:b/>
                <w:bCs/>
                <w:sz w:val="20"/>
                <w:szCs w:val="20"/>
                <w:bdr w:val="nil"/>
                <w:lang w:val="es-419"/>
              </w:rPr>
              <w:t xml:space="preserve"> O</w:t>
            </w:r>
          </w:p>
          <w:p w14:paraId="476ED175"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MAT 152</w:t>
            </w:r>
            <w:r w:rsidRPr="00490B50">
              <w:rPr>
                <w:rFonts w:ascii="Calibri" w:eastAsia="Calibri" w:hAnsi="Calibri" w:cs="Calibri"/>
                <w:b/>
                <w:bCs/>
                <w:sz w:val="20"/>
                <w:szCs w:val="20"/>
                <w:bdr w:val="nil"/>
                <w:lang w:val="es-419"/>
              </w:rPr>
              <w:t xml:space="preserve"> O</w:t>
            </w:r>
          </w:p>
          <w:p w14:paraId="476ED176"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MAT 171</w:t>
            </w:r>
            <w:r w:rsidRPr="00490B50">
              <w:rPr>
                <w:rFonts w:ascii="Calibri" w:eastAsia="Calibri" w:hAnsi="Calibri" w:cs="Calibri"/>
                <w:b/>
                <w:bCs/>
                <w:sz w:val="20"/>
                <w:szCs w:val="20"/>
                <w:bdr w:val="nil"/>
                <w:lang w:val="es-419"/>
              </w:rPr>
              <w:t xml:space="preserve"> O</w:t>
            </w:r>
          </w:p>
          <w:p w14:paraId="476ED177"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MAT 172</w:t>
            </w:r>
            <w:r w:rsidRPr="00490B50">
              <w:rPr>
                <w:rFonts w:ascii="Calibri" w:eastAsia="Calibri" w:hAnsi="Calibri" w:cs="Calibri"/>
                <w:b/>
                <w:bCs/>
                <w:sz w:val="20"/>
                <w:szCs w:val="20"/>
                <w:bdr w:val="nil"/>
                <w:lang w:val="es-419"/>
              </w:rPr>
              <w:t xml:space="preserve"> O</w:t>
            </w:r>
          </w:p>
          <w:p w14:paraId="476ED178"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MAT 263</w:t>
            </w:r>
            <w:r w:rsidRPr="00490B50">
              <w:rPr>
                <w:rFonts w:ascii="Calibri" w:eastAsia="Calibri" w:hAnsi="Calibri" w:cs="Calibri"/>
                <w:b/>
                <w:bCs/>
                <w:sz w:val="20"/>
                <w:szCs w:val="20"/>
                <w:bdr w:val="nil"/>
                <w:lang w:val="es-419"/>
              </w:rPr>
              <w:t xml:space="preserve"> O</w:t>
            </w:r>
          </w:p>
          <w:p w14:paraId="476ED179"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MAT 271</w:t>
            </w:r>
            <w:r w:rsidRPr="00490B50">
              <w:rPr>
                <w:rFonts w:ascii="Calibri" w:eastAsia="Calibri" w:hAnsi="Calibri" w:cs="Calibri"/>
                <w:b/>
                <w:bCs/>
                <w:sz w:val="20"/>
                <w:szCs w:val="20"/>
                <w:bdr w:val="nil"/>
                <w:lang w:val="es-419"/>
              </w:rPr>
              <w:t xml:space="preserve"> O</w:t>
            </w:r>
          </w:p>
          <w:p w14:paraId="476ED17A"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MAT 272</w:t>
            </w:r>
          </w:p>
        </w:tc>
        <w:tc>
          <w:tcPr>
            <w:tcW w:w="1890" w:type="dxa"/>
            <w:vAlign w:val="center"/>
          </w:tcPr>
          <w:p w14:paraId="476ED17B" w14:textId="77777777" w:rsidR="00502CBB" w:rsidRPr="00490B50" w:rsidRDefault="00DC10C8" w:rsidP="000E53E2">
            <w:pPr>
              <w:jc w:val="center"/>
              <w:rPr>
                <w:rFonts w:cstheme="minorHAnsi"/>
                <w:sz w:val="20"/>
                <w:szCs w:val="20"/>
                <w:lang w:val="es-419"/>
              </w:rPr>
            </w:pPr>
            <w:r w:rsidRPr="00490B50">
              <w:rPr>
                <w:rFonts w:cstheme="minorHAnsi"/>
                <w:sz w:val="20"/>
                <w:szCs w:val="20"/>
                <w:lang w:val="es-419"/>
              </w:rPr>
              <w:t>1</w:t>
            </w:r>
          </w:p>
        </w:tc>
      </w:tr>
      <w:tr w:rsidR="007A17B5" w:rsidRPr="00490B50" w14:paraId="476ED182" w14:textId="77777777" w:rsidTr="003F1A35">
        <w:tc>
          <w:tcPr>
            <w:tcW w:w="3955" w:type="dxa"/>
            <w:vAlign w:val="center"/>
          </w:tcPr>
          <w:p w14:paraId="476ED17D"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 xml:space="preserve">Historia Americana </w:t>
            </w:r>
          </w:p>
          <w:p w14:paraId="476ED17E" w14:textId="77777777" w:rsidR="000E53E2" w:rsidRPr="00490B50" w:rsidRDefault="00DC10C8" w:rsidP="003F1A35">
            <w:pPr>
              <w:pStyle w:val="ListParagraph"/>
              <w:rPr>
                <w:rFonts w:cstheme="minorHAnsi"/>
                <w:sz w:val="20"/>
                <w:szCs w:val="20"/>
                <w:lang w:val="es-419"/>
              </w:rPr>
            </w:pPr>
            <w:r w:rsidRPr="00490B50">
              <w:rPr>
                <w:rFonts w:ascii="Calibri" w:eastAsia="Calibri" w:hAnsi="Calibri" w:cs="Calibri"/>
                <w:sz w:val="16"/>
                <w:szCs w:val="16"/>
                <w:bdr w:val="nil"/>
                <w:lang w:val="es-419"/>
              </w:rPr>
              <w:t>(Nota: Los estudiantes que entren al 9no grado en el 21-22 y después, deberán tomar 2 cursos de la secuencia para obtener créditos de Historia Americana)</w:t>
            </w:r>
          </w:p>
        </w:tc>
        <w:tc>
          <w:tcPr>
            <w:tcW w:w="4230" w:type="dxa"/>
            <w:vAlign w:val="center"/>
          </w:tcPr>
          <w:p w14:paraId="476ED17F"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HIS 131</w:t>
            </w:r>
            <w:r w:rsidRPr="00490B50">
              <w:rPr>
                <w:rFonts w:ascii="Calibri" w:eastAsia="Calibri" w:hAnsi="Calibri" w:cs="Calibri"/>
                <w:b/>
                <w:bCs/>
                <w:sz w:val="20"/>
                <w:szCs w:val="20"/>
                <w:bdr w:val="nil"/>
                <w:lang w:val="es-419"/>
              </w:rPr>
              <w:t xml:space="preserve"> Y</w:t>
            </w:r>
          </w:p>
          <w:p w14:paraId="476ED180"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HIS 132</w:t>
            </w:r>
          </w:p>
        </w:tc>
        <w:tc>
          <w:tcPr>
            <w:tcW w:w="1890" w:type="dxa"/>
            <w:vAlign w:val="center"/>
          </w:tcPr>
          <w:p w14:paraId="476ED181" w14:textId="77777777" w:rsidR="00502CBB" w:rsidRPr="00490B50" w:rsidRDefault="00DC10C8" w:rsidP="000E53E2">
            <w:pPr>
              <w:jc w:val="center"/>
              <w:rPr>
                <w:rFonts w:cstheme="minorHAnsi"/>
                <w:sz w:val="20"/>
                <w:szCs w:val="20"/>
                <w:lang w:val="es-419"/>
              </w:rPr>
            </w:pPr>
            <w:r w:rsidRPr="00490B50">
              <w:rPr>
                <w:rFonts w:cstheme="minorHAnsi"/>
                <w:sz w:val="20"/>
                <w:szCs w:val="20"/>
                <w:lang w:val="es-419"/>
              </w:rPr>
              <w:t>2</w:t>
            </w:r>
          </w:p>
        </w:tc>
      </w:tr>
      <w:tr w:rsidR="007A17B5" w:rsidRPr="00490B50" w14:paraId="476ED187" w14:textId="77777777" w:rsidTr="003F1A35">
        <w:tc>
          <w:tcPr>
            <w:tcW w:w="3955" w:type="dxa"/>
            <w:vAlign w:val="center"/>
          </w:tcPr>
          <w:p w14:paraId="476ED183" w14:textId="77777777" w:rsidR="00B87842"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Historia Americana 1</w:t>
            </w:r>
          </w:p>
          <w:p w14:paraId="476ED184" w14:textId="1C7A8EEC" w:rsidR="00B87842" w:rsidRPr="00490B50" w:rsidRDefault="00DC10C8" w:rsidP="003F1A35">
            <w:pPr>
              <w:pStyle w:val="ListParagraph"/>
              <w:rPr>
                <w:rFonts w:cstheme="minorHAnsi"/>
                <w:sz w:val="20"/>
                <w:szCs w:val="20"/>
                <w:lang w:val="es-419"/>
              </w:rPr>
            </w:pPr>
            <w:r w:rsidRPr="00490B50">
              <w:rPr>
                <w:rFonts w:ascii="Calibri" w:eastAsia="Calibri" w:hAnsi="Calibri" w:cs="Calibri"/>
                <w:sz w:val="16"/>
                <w:szCs w:val="16"/>
                <w:bdr w:val="nil"/>
                <w:lang w:val="es-419"/>
              </w:rPr>
              <w:t xml:space="preserve">(Nota: Sólo se aplica a los estudiantes que entran </w:t>
            </w:r>
            <w:r w:rsidR="00BE1188">
              <w:rPr>
                <w:rFonts w:ascii="Calibri" w:eastAsia="Calibri" w:hAnsi="Calibri" w:cs="Calibri"/>
                <w:sz w:val="16"/>
                <w:szCs w:val="16"/>
                <w:bdr w:val="nil"/>
                <w:lang w:val="es-419"/>
              </w:rPr>
              <w:t>al</w:t>
            </w:r>
            <w:r w:rsidRPr="00490B50">
              <w:rPr>
                <w:rFonts w:ascii="Calibri" w:eastAsia="Calibri" w:hAnsi="Calibri" w:cs="Calibri"/>
                <w:sz w:val="16"/>
                <w:szCs w:val="16"/>
                <w:bdr w:val="nil"/>
                <w:lang w:val="es-419"/>
              </w:rPr>
              <w:t xml:space="preserve"> 9no grado antes del 21-22)</w:t>
            </w:r>
          </w:p>
        </w:tc>
        <w:tc>
          <w:tcPr>
            <w:tcW w:w="4230" w:type="dxa"/>
            <w:vAlign w:val="center"/>
          </w:tcPr>
          <w:p w14:paraId="476ED185" w14:textId="77777777" w:rsidR="00B87842"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HIS 131</w:t>
            </w:r>
          </w:p>
        </w:tc>
        <w:tc>
          <w:tcPr>
            <w:tcW w:w="1890" w:type="dxa"/>
            <w:vAlign w:val="center"/>
          </w:tcPr>
          <w:p w14:paraId="476ED186" w14:textId="77777777" w:rsidR="00B87842" w:rsidRPr="00490B50" w:rsidRDefault="00DC10C8" w:rsidP="000E53E2">
            <w:pPr>
              <w:jc w:val="center"/>
              <w:rPr>
                <w:rFonts w:cstheme="minorHAnsi"/>
                <w:sz w:val="20"/>
                <w:szCs w:val="20"/>
                <w:lang w:val="es-419"/>
              </w:rPr>
            </w:pPr>
            <w:r w:rsidRPr="00490B50">
              <w:rPr>
                <w:rFonts w:cstheme="minorHAnsi"/>
                <w:sz w:val="20"/>
                <w:szCs w:val="20"/>
                <w:lang w:val="es-419"/>
              </w:rPr>
              <w:t>1</w:t>
            </w:r>
          </w:p>
        </w:tc>
      </w:tr>
      <w:tr w:rsidR="007A17B5" w:rsidRPr="00490B50" w14:paraId="476ED18C" w14:textId="77777777" w:rsidTr="003F1A35">
        <w:tc>
          <w:tcPr>
            <w:tcW w:w="3955" w:type="dxa"/>
            <w:vAlign w:val="center"/>
          </w:tcPr>
          <w:p w14:paraId="476ED188" w14:textId="77777777" w:rsidR="00B87842"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Historia Americana 2</w:t>
            </w:r>
          </w:p>
          <w:p w14:paraId="476ED189" w14:textId="54BC7BD4" w:rsidR="00B87842" w:rsidRPr="00490B50" w:rsidRDefault="00DC10C8" w:rsidP="003F1A35">
            <w:pPr>
              <w:pStyle w:val="ListParagraph"/>
              <w:rPr>
                <w:rFonts w:cstheme="minorHAnsi"/>
                <w:sz w:val="20"/>
                <w:szCs w:val="20"/>
                <w:lang w:val="es-419"/>
              </w:rPr>
            </w:pPr>
            <w:r w:rsidRPr="00490B50">
              <w:rPr>
                <w:rFonts w:ascii="Calibri" w:eastAsia="Calibri" w:hAnsi="Calibri" w:cs="Calibri"/>
                <w:sz w:val="16"/>
                <w:szCs w:val="16"/>
                <w:bdr w:val="nil"/>
                <w:lang w:val="es-419"/>
              </w:rPr>
              <w:t xml:space="preserve">(Nota: Sólo se aplica a los estudiantes que entran </w:t>
            </w:r>
            <w:r w:rsidR="00BD7C08">
              <w:rPr>
                <w:rFonts w:ascii="Calibri" w:eastAsia="Calibri" w:hAnsi="Calibri" w:cs="Calibri"/>
                <w:sz w:val="16"/>
                <w:szCs w:val="16"/>
                <w:bdr w:val="nil"/>
                <w:lang w:val="es-419"/>
              </w:rPr>
              <w:t>a</w:t>
            </w:r>
            <w:r w:rsidRPr="00490B50">
              <w:rPr>
                <w:rFonts w:ascii="Calibri" w:eastAsia="Calibri" w:hAnsi="Calibri" w:cs="Calibri"/>
                <w:sz w:val="16"/>
                <w:szCs w:val="16"/>
                <w:bdr w:val="nil"/>
                <w:lang w:val="es-419"/>
              </w:rPr>
              <w:t>l 9no grado antes del 21-22)</w:t>
            </w:r>
          </w:p>
        </w:tc>
        <w:tc>
          <w:tcPr>
            <w:tcW w:w="4230" w:type="dxa"/>
            <w:vAlign w:val="center"/>
          </w:tcPr>
          <w:p w14:paraId="476ED18A" w14:textId="77777777" w:rsidR="00B87842"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HIS 132</w:t>
            </w:r>
          </w:p>
        </w:tc>
        <w:tc>
          <w:tcPr>
            <w:tcW w:w="1890" w:type="dxa"/>
            <w:vAlign w:val="center"/>
          </w:tcPr>
          <w:p w14:paraId="476ED18B" w14:textId="77777777" w:rsidR="00B87842" w:rsidRPr="00490B50" w:rsidRDefault="00DC10C8" w:rsidP="000E53E2">
            <w:pPr>
              <w:jc w:val="center"/>
              <w:rPr>
                <w:rFonts w:cstheme="minorHAnsi"/>
                <w:sz w:val="20"/>
                <w:szCs w:val="20"/>
                <w:lang w:val="es-419"/>
              </w:rPr>
            </w:pPr>
            <w:r w:rsidRPr="00490B50">
              <w:rPr>
                <w:rFonts w:cstheme="minorHAnsi"/>
                <w:sz w:val="20"/>
                <w:szCs w:val="20"/>
                <w:lang w:val="es-419"/>
              </w:rPr>
              <w:t>1</w:t>
            </w:r>
          </w:p>
        </w:tc>
      </w:tr>
      <w:tr w:rsidR="007A17B5" w:rsidRPr="00490B50" w14:paraId="476ED198" w14:textId="77777777" w:rsidTr="003F1A35">
        <w:tc>
          <w:tcPr>
            <w:tcW w:w="3955" w:type="dxa"/>
            <w:vAlign w:val="center"/>
          </w:tcPr>
          <w:p w14:paraId="476ED18D"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Crédito de Ciencias Físicas</w:t>
            </w:r>
          </w:p>
          <w:p w14:paraId="476ED18E" w14:textId="77777777" w:rsidR="0066246E" w:rsidRPr="00490B50" w:rsidRDefault="00DC10C8" w:rsidP="003F1A35">
            <w:pPr>
              <w:pStyle w:val="ListParagraph"/>
              <w:rPr>
                <w:rFonts w:cstheme="minorHAnsi"/>
                <w:sz w:val="20"/>
                <w:szCs w:val="20"/>
                <w:lang w:val="es-419"/>
              </w:rPr>
            </w:pPr>
            <w:r w:rsidRPr="00490B50">
              <w:rPr>
                <w:rFonts w:ascii="Calibri" w:eastAsia="Calibri" w:hAnsi="Calibri" w:cs="Calibri"/>
                <w:sz w:val="16"/>
                <w:szCs w:val="16"/>
                <w:bdr w:val="nil"/>
                <w:lang w:val="es-419"/>
              </w:rPr>
              <w:t xml:space="preserve">(Nota: Los estudiantes deben tomar 2 cursos de </w:t>
            </w:r>
            <w:r w:rsidRPr="00490B50">
              <w:rPr>
                <w:rFonts w:ascii="Calibri" w:eastAsia="Calibri" w:hAnsi="Calibri" w:cs="Calibri"/>
                <w:i/>
                <w:iCs/>
                <w:sz w:val="16"/>
                <w:szCs w:val="16"/>
                <w:u w:val="single"/>
                <w:bdr w:val="nil"/>
                <w:lang w:val="es-419"/>
              </w:rPr>
              <w:t>una</w:t>
            </w:r>
            <w:r w:rsidRPr="00490B50">
              <w:rPr>
                <w:rFonts w:ascii="Calibri" w:eastAsia="Calibri" w:hAnsi="Calibri" w:cs="Calibri"/>
                <w:sz w:val="16"/>
                <w:szCs w:val="16"/>
                <w:bdr w:val="nil"/>
                <w:lang w:val="es-419"/>
              </w:rPr>
              <w:t xml:space="preserve"> de las secuencias listadas para obtener créditos de Ciencias Físicas)</w:t>
            </w:r>
          </w:p>
        </w:tc>
        <w:tc>
          <w:tcPr>
            <w:tcW w:w="4230" w:type="dxa"/>
            <w:vAlign w:val="center"/>
          </w:tcPr>
          <w:p w14:paraId="476ED18F"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CHM 151</w:t>
            </w:r>
            <w:r w:rsidRPr="00490B50">
              <w:rPr>
                <w:rFonts w:ascii="Calibri" w:eastAsia="Calibri" w:hAnsi="Calibri" w:cs="Calibri"/>
                <w:b/>
                <w:bCs/>
                <w:sz w:val="20"/>
                <w:szCs w:val="20"/>
                <w:bdr w:val="nil"/>
                <w:lang w:val="es-419"/>
              </w:rPr>
              <w:t xml:space="preserve"> Y</w:t>
            </w:r>
          </w:p>
          <w:p w14:paraId="476ED190"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CHM 152</w:t>
            </w:r>
          </w:p>
          <w:p w14:paraId="476ED191" w14:textId="77777777" w:rsidR="00502CBB" w:rsidRPr="00490B50" w:rsidRDefault="00DC10C8" w:rsidP="003F1A35">
            <w:pPr>
              <w:ind w:left="360"/>
              <w:rPr>
                <w:rFonts w:cstheme="minorHAnsi"/>
                <w:sz w:val="20"/>
                <w:szCs w:val="20"/>
                <w:lang w:val="es-419"/>
              </w:rPr>
            </w:pPr>
            <w:r w:rsidRPr="00490B50">
              <w:rPr>
                <w:rFonts w:ascii="Calibri" w:eastAsia="Calibri" w:hAnsi="Calibri" w:cs="Calibri"/>
                <w:b/>
                <w:bCs/>
                <w:sz w:val="20"/>
                <w:szCs w:val="20"/>
                <w:bdr w:val="nil"/>
                <w:lang w:val="es-419"/>
              </w:rPr>
              <w:t xml:space="preserve">O </w:t>
            </w:r>
          </w:p>
          <w:p w14:paraId="476ED192"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 xml:space="preserve">PHY 151 </w:t>
            </w:r>
            <w:r w:rsidRPr="00490B50">
              <w:rPr>
                <w:rFonts w:ascii="Calibri" w:eastAsia="Calibri" w:hAnsi="Calibri" w:cs="Calibri"/>
                <w:b/>
                <w:bCs/>
                <w:sz w:val="20"/>
                <w:szCs w:val="20"/>
                <w:bdr w:val="nil"/>
                <w:lang w:val="es-419"/>
              </w:rPr>
              <w:t>y</w:t>
            </w:r>
          </w:p>
          <w:p w14:paraId="476ED193"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PHY 152</w:t>
            </w:r>
          </w:p>
          <w:p w14:paraId="476ED194" w14:textId="77777777" w:rsidR="00502CBB" w:rsidRPr="00490B50" w:rsidRDefault="00DC10C8" w:rsidP="003F1A35">
            <w:pPr>
              <w:ind w:left="360"/>
              <w:rPr>
                <w:rFonts w:cstheme="minorHAnsi"/>
                <w:sz w:val="20"/>
                <w:szCs w:val="20"/>
                <w:lang w:val="es-419"/>
              </w:rPr>
            </w:pPr>
            <w:r w:rsidRPr="00490B50">
              <w:rPr>
                <w:rFonts w:ascii="Calibri" w:eastAsia="Calibri" w:hAnsi="Calibri" w:cs="Calibri"/>
                <w:b/>
                <w:bCs/>
                <w:sz w:val="20"/>
                <w:szCs w:val="20"/>
                <w:bdr w:val="nil"/>
                <w:lang w:val="es-419"/>
              </w:rPr>
              <w:t>O</w:t>
            </w:r>
          </w:p>
          <w:p w14:paraId="476ED195"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 xml:space="preserve">PHY 251 </w:t>
            </w:r>
            <w:r w:rsidRPr="00490B50">
              <w:rPr>
                <w:rFonts w:ascii="Calibri" w:eastAsia="Calibri" w:hAnsi="Calibri" w:cs="Calibri"/>
                <w:b/>
                <w:bCs/>
                <w:sz w:val="20"/>
                <w:szCs w:val="20"/>
                <w:bdr w:val="nil"/>
                <w:lang w:val="es-419"/>
              </w:rPr>
              <w:t>Y</w:t>
            </w:r>
          </w:p>
          <w:p w14:paraId="476ED196" w14:textId="77777777" w:rsidR="00502CBB"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PHY 252</w:t>
            </w:r>
          </w:p>
        </w:tc>
        <w:tc>
          <w:tcPr>
            <w:tcW w:w="1890" w:type="dxa"/>
            <w:vAlign w:val="center"/>
          </w:tcPr>
          <w:p w14:paraId="476ED197" w14:textId="77777777" w:rsidR="00502CBB" w:rsidRPr="00490B50" w:rsidRDefault="00DC10C8" w:rsidP="000E53E2">
            <w:pPr>
              <w:jc w:val="center"/>
              <w:rPr>
                <w:rFonts w:cstheme="minorHAnsi"/>
                <w:sz w:val="20"/>
                <w:szCs w:val="20"/>
                <w:lang w:val="es-419"/>
              </w:rPr>
            </w:pPr>
            <w:r w:rsidRPr="00490B50">
              <w:rPr>
                <w:rFonts w:cstheme="minorHAnsi"/>
                <w:sz w:val="20"/>
                <w:szCs w:val="20"/>
                <w:lang w:val="es-419"/>
              </w:rPr>
              <w:t>2</w:t>
            </w:r>
          </w:p>
        </w:tc>
      </w:tr>
      <w:tr w:rsidR="007A17B5" w:rsidRPr="00490B50" w14:paraId="476ED19C" w14:textId="77777777" w:rsidTr="003F1A35">
        <w:tc>
          <w:tcPr>
            <w:tcW w:w="3955" w:type="dxa"/>
            <w:vAlign w:val="center"/>
          </w:tcPr>
          <w:p w14:paraId="476ED199" w14:textId="77777777" w:rsidR="00B87842"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Idiomas del mundo nivel 1</w:t>
            </w:r>
          </w:p>
        </w:tc>
        <w:tc>
          <w:tcPr>
            <w:tcW w:w="4230" w:type="dxa"/>
            <w:vAlign w:val="center"/>
          </w:tcPr>
          <w:p w14:paraId="476ED19A" w14:textId="77777777" w:rsidR="00B87842"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 xml:space="preserve">ARA, ASL, FRE, GER, SPA 111 </w:t>
            </w:r>
            <w:r w:rsidRPr="00490B50">
              <w:rPr>
                <w:rFonts w:ascii="Calibri" w:eastAsia="Calibri" w:hAnsi="Calibri" w:cs="Calibri"/>
                <w:b/>
                <w:bCs/>
                <w:sz w:val="20"/>
                <w:szCs w:val="20"/>
                <w:bdr w:val="nil"/>
                <w:lang w:val="es-419"/>
              </w:rPr>
              <w:t>O</w:t>
            </w:r>
            <w:r w:rsidRPr="00490B50">
              <w:rPr>
                <w:rFonts w:ascii="Calibri" w:eastAsia="Calibri" w:hAnsi="Calibri" w:cs="Calibri"/>
                <w:sz w:val="20"/>
                <w:szCs w:val="20"/>
                <w:bdr w:val="nil"/>
                <w:lang w:val="es-419"/>
              </w:rPr>
              <w:t xml:space="preserve"> 211</w:t>
            </w:r>
          </w:p>
        </w:tc>
        <w:tc>
          <w:tcPr>
            <w:tcW w:w="1890" w:type="dxa"/>
            <w:vAlign w:val="center"/>
          </w:tcPr>
          <w:p w14:paraId="476ED19B" w14:textId="77777777" w:rsidR="00B87842" w:rsidRPr="00490B50" w:rsidRDefault="00DC10C8" w:rsidP="000E53E2">
            <w:pPr>
              <w:jc w:val="center"/>
              <w:rPr>
                <w:rFonts w:cstheme="minorHAnsi"/>
                <w:sz w:val="20"/>
                <w:szCs w:val="20"/>
                <w:lang w:val="es-419"/>
              </w:rPr>
            </w:pPr>
            <w:r w:rsidRPr="00490B50">
              <w:rPr>
                <w:rFonts w:cstheme="minorHAnsi"/>
                <w:sz w:val="20"/>
                <w:szCs w:val="20"/>
                <w:lang w:val="es-419"/>
              </w:rPr>
              <w:t>1</w:t>
            </w:r>
          </w:p>
        </w:tc>
      </w:tr>
      <w:tr w:rsidR="007A17B5" w:rsidRPr="00490B50" w14:paraId="476ED1A0" w14:textId="77777777" w:rsidTr="003F1A35">
        <w:tc>
          <w:tcPr>
            <w:tcW w:w="3955" w:type="dxa"/>
            <w:vAlign w:val="center"/>
          </w:tcPr>
          <w:p w14:paraId="476ED19D" w14:textId="77777777" w:rsidR="00B87842"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Idiomas del mundo nivel 2</w:t>
            </w:r>
          </w:p>
        </w:tc>
        <w:tc>
          <w:tcPr>
            <w:tcW w:w="4230" w:type="dxa"/>
            <w:vAlign w:val="center"/>
          </w:tcPr>
          <w:p w14:paraId="476ED19E" w14:textId="77777777" w:rsidR="00B87842" w:rsidRPr="00490B50" w:rsidRDefault="00DC10C8" w:rsidP="003F1A35">
            <w:pPr>
              <w:pStyle w:val="ListParagraph"/>
              <w:numPr>
                <w:ilvl w:val="0"/>
                <w:numId w:val="1"/>
              </w:numPr>
              <w:rPr>
                <w:rFonts w:cstheme="minorHAnsi"/>
                <w:sz w:val="20"/>
                <w:szCs w:val="20"/>
                <w:lang w:val="es-419"/>
              </w:rPr>
            </w:pPr>
            <w:r w:rsidRPr="00490B50">
              <w:rPr>
                <w:rFonts w:ascii="Calibri" w:eastAsia="Calibri" w:hAnsi="Calibri" w:cs="Calibri"/>
                <w:sz w:val="20"/>
                <w:szCs w:val="20"/>
                <w:bdr w:val="nil"/>
                <w:lang w:val="es-419"/>
              </w:rPr>
              <w:t xml:space="preserve">ARA, ASL, FRE, GER, SPA 112 </w:t>
            </w:r>
            <w:r w:rsidRPr="00490B50">
              <w:rPr>
                <w:rFonts w:ascii="Calibri" w:eastAsia="Calibri" w:hAnsi="Calibri" w:cs="Calibri"/>
                <w:b/>
                <w:bCs/>
                <w:sz w:val="20"/>
                <w:szCs w:val="20"/>
                <w:bdr w:val="nil"/>
                <w:lang w:val="es-419"/>
              </w:rPr>
              <w:t>O</w:t>
            </w:r>
            <w:r w:rsidRPr="00490B50">
              <w:rPr>
                <w:rFonts w:ascii="Calibri" w:eastAsia="Calibri" w:hAnsi="Calibri" w:cs="Calibri"/>
                <w:sz w:val="20"/>
                <w:szCs w:val="20"/>
                <w:bdr w:val="nil"/>
                <w:lang w:val="es-419"/>
              </w:rPr>
              <w:t xml:space="preserve"> 212</w:t>
            </w:r>
          </w:p>
        </w:tc>
        <w:tc>
          <w:tcPr>
            <w:tcW w:w="1890" w:type="dxa"/>
            <w:vAlign w:val="center"/>
          </w:tcPr>
          <w:p w14:paraId="476ED19F" w14:textId="77777777" w:rsidR="00B87842" w:rsidRPr="00490B50" w:rsidRDefault="00DC10C8" w:rsidP="000E53E2">
            <w:pPr>
              <w:jc w:val="center"/>
              <w:rPr>
                <w:rFonts w:cstheme="minorHAnsi"/>
                <w:sz w:val="20"/>
                <w:szCs w:val="20"/>
                <w:lang w:val="es-419"/>
              </w:rPr>
            </w:pPr>
            <w:r w:rsidRPr="00490B50">
              <w:rPr>
                <w:rFonts w:cstheme="minorHAnsi"/>
                <w:sz w:val="20"/>
                <w:szCs w:val="20"/>
                <w:lang w:val="es-419"/>
              </w:rPr>
              <w:t>1</w:t>
            </w:r>
          </w:p>
        </w:tc>
      </w:tr>
    </w:tbl>
    <w:p w14:paraId="476ED1A1" w14:textId="73DB7C56" w:rsidR="002A21B5" w:rsidRDefault="00DC10C8" w:rsidP="000E53E2">
      <w:pPr>
        <w:spacing w:before="240"/>
        <w:jc w:val="center"/>
        <w:rPr>
          <w:rFonts w:ascii="Calibri" w:eastAsia="Calibri" w:hAnsi="Calibri" w:cs="Calibri"/>
          <w:szCs w:val="20"/>
          <w:bdr w:val="nil"/>
          <w:lang w:val="es-419"/>
        </w:rPr>
      </w:pPr>
      <w:r w:rsidRPr="00490B50">
        <w:rPr>
          <w:rFonts w:ascii="Calibri" w:eastAsia="Calibri" w:hAnsi="Calibri" w:cs="Calibri"/>
          <w:szCs w:val="20"/>
          <w:bdr w:val="nil"/>
          <w:lang w:val="es-419"/>
        </w:rPr>
        <w:t xml:space="preserve">Usted necesitará reunirse con la persona de MCHS que actúa como enlace </w:t>
      </w:r>
      <w:r w:rsidR="00022098">
        <w:rPr>
          <w:rFonts w:ascii="Calibri" w:eastAsia="Calibri" w:hAnsi="Calibri" w:cs="Calibri"/>
          <w:szCs w:val="20"/>
          <w:bdr w:val="nil"/>
          <w:lang w:val="es-419"/>
        </w:rPr>
        <w:t>universitario</w:t>
      </w:r>
      <w:r w:rsidRPr="00490B50">
        <w:rPr>
          <w:rFonts w:ascii="Calibri" w:eastAsia="Calibri" w:hAnsi="Calibri" w:cs="Calibri"/>
          <w:szCs w:val="20"/>
          <w:bdr w:val="nil"/>
          <w:lang w:val="es-419"/>
        </w:rPr>
        <w:t xml:space="preserve"> o con su consejero(a) de DTCC cada semestre. Una vez que la persona de MCHS que actúa </w:t>
      </w:r>
      <w:r>
        <w:rPr>
          <w:rFonts w:ascii="Calibri" w:eastAsia="Calibri" w:hAnsi="Calibri" w:cs="Calibri"/>
          <w:szCs w:val="20"/>
          <w:bdr w:val="nil"/>
          <w:lang w:val="es-419"/>
        </w:rPr>
        <w:t>c</w:t>
      </w:r>
      <w:r w:rsidR="00D92923">
        <w:rPr>
          <w:rFonts w:ascii="Calibri" w:eastAsia="Calibri" w:hAnsi="Calibri" w:cs="Calibri"/>
          <w:szCs w:val="20"/>
          <w:bdr w:val="nil"/>
          <w:lang w:val="es-419"/>
        </w:rPr>
        <w:t>omo</w:t>
      </w:r>
      <w:r w:rsidRPr="00490B50">
        <w:rPr>
          <w:rFonts w:ascii="Calibri" w:eastAsia="Calibri" w:hAnsi="Calibri" w:cs="Calibri"/>
          <w:szCs w:val="20"/>
          <w:bdr w:val="nil"/>
          <w:lang w:val="es-419"/>
        </w:rPr>
        <w:t xml:space="preserve"> enlace </w:t>
      </w:r>
      <w:r w:rsidR="00022098">
        <w:rPr>
          <w:rFonts w:ascii="Calibri" w:eastAsia="Calibri" w:hAnsi="Calibri" w:cs="Calibri"/>
          <w:szCs w:val="20"/>
          <w:bdr w:val="nil"/>
          <w:lang w:val="es-419"/>
        </w:rPr>
        <w:t>universitario</w:t>
      </w:r>
      <w:r w:rsidRPr="00490B50">
        <w:rPr>
          <w:rFonts w:ascii="Calibri" w:eastAsia="Calibri" w:hAnsi="Calibri" w:cs="Calibri"/>
          <w:szCs w:val="20"/>
          <w:bdr w:val="nil"/>
          <w:lang w:val="es-419"/>
        </w:rPr>
        <w:t xml:space="preserve"> haya verificado la inscripción en el curso, el consejero/a escolar de MCHS removerá de su horario de la escuela preparatoria el curso correspondiente. Usted deberá mantenerse matriculado y pasar el curso de DTCC para recibir el crédito para su curso de la escuela preparatoria requerido para la graduación.</w:t>
      </w:r>
    </w:p>
    <w:p w14:paraId="31D976DF" w14:textId="77777777" w:rsidR="00723BE8" w:rsidRDefault="00723BE8" w:rsidP="00723BE8">
      <w:pPr>
        <w:jc w:val="center"/>
        <w:rPr>
          <w:b/>
          <w:sz w:val="24"/>
        </w:rPr>
      </w:pPr>
      <w:r>
        <w:rPr>
          <w:b/>
          <w:sz w:val="24"/>
        </w:rPr>
        <w:lastRenderedPageBreak/>
        <w:t>MCHS Credit Substitution Form</w:t>
      </w:r>
    </w:p>
    <w:p w14:paraId="7EB218E2" w14:textId="77777777" w:rsidR="00723BE8" w:rsidRDefault="00723BE8" w:rsidP="00723BE8">
      <w:pPr>
        <w:spacing w:before="240"/>
        <w:jc w:val="center"/>
        <w:rPr>
          <w:rFonts w:cstheme="minorHAnsi"/>
          <w:szCs w:val="20"/>
        </w:rPr>
      </w:pPr>
      <w:r>
        <w:rPr>
          <w:rFonts w:cstheme="minorHAnsi"/>
          <w:szCs w:val="20"/>
        </w:rPr>
        <w:t xml:space="preserve">Some high school courses can be substituted with DTCC courses. For a full list of courses, you can view </w:t>
      </w:r>
      <w:hyperlink r:id="rId6" w:history="1">
        <w:r>
          <w:rPr>
            <w:rStyle w:val="Hyperlink"/>
            <w:rFonts w:cstheme="minorHAnsi"/>
            <w:szCs w:val="20"/>
          </w:rPr>
          <w:t>the NCDPI Credit Substitution chart</w:t>
        </w:r>
      </w:hyperlink>
      <w:r>
        <w:rPr>
          <w:rFonts w:cstheme="minorHAnsi"/>
          <w:szCs w:val="20"/>
        </w:rPr>
        <w:t xml:space="preserve">. In the left column, indicate the high school courses that you plan to substitute. In the right column, indicate the corresponding college courses that you will take for substitution purposes. </w:t>
      </w:r>
    </w:p>
    <w:tbl>
      <w:tblPr>
        <w:tblStyle w:val="TableGrid"/>
        <w:tblW w:w="10075" w:type="dxa"/>
        <w:tblLook w:val="04A0" w:firstRow="1" w:lastRow="0" w:firstColumn="1" w:lastColumn="0" w:noHBand="0" w:noVBand="1"/>
      </w:tblPr>
      <w:tblGrid>
        <w:gridCol w:w="3955"/>
        <w:gridCol w:w="4230"/>
        <w:gridCol w:w="1890"/>
      </w:tblGrid>
      <w:tr w:rsidR="00723BE8" w14:paraId="70BEFE7C"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11718812" w14:textId="77777777" w:rsidR="00723BE8" w:rsidRDefault="00723BE8">
            <w:pPr>
              <w:rPr>
                <w:rFonts w:cstheme="minorHAnsi"/>
                <w:szCs w:val="20"/>
              </w:rPr>
            </w:pPr>
            <w:r>
              <w:rPr>
                <w:rFonts w:cstheme="minorHAnsi"/>
                <w:szCs w:val="20"/>
              </w:rPr>
              <w:t>I plan to substitute high school…</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B7DD8A7" w14:textId="77777777" w:rsidR="00723BE8" w:rsidRDefault="00723BE8">
            <w:pPr>
              <w:rPr>
                <w:rFonts w:cstheme="minorHAnsi"/>
                <w:szCs w:val="20"/>
              </w:rPr>
            </w:pPr>
            <w:r>
              <w:rPr>
                <w:rFonts w:cstheme="minorHAnsi"/>
                <w:szCs w:val="20"/>
              </w:rPr>
              <w:t>Using college…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5ED6EC3" w14:textId="77777777" w:rsidR="00723BE8" w:rsidRDefault="00723BE8">
            <w:pPr>
              <w:rPr>
                <w:rFonts w:cstheme="minorHAnsi"/>
                <w:szCs w:val="20"/>
              </w:rPr>
            </w:pPr>
            <w:r>
              <w:rPr>
                <w:rFonts w:cstheme="minorHAnsi"/>
                <w:szCs w:val="20"/>
              </w:rPr>
              <w:t>Total DTCC Credits</w:t>
            </w:r>
          </w:p>
        </w:tc>
      </w:tr>
      <w:tr w:rsidR="00723BE8" w14:paraId="51E19AE7"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6A35DE78" w14:textId="77777777" w:rsidR="00723BE8" w:rsidRDefault="00723BE8" w:rsidP="00723BE8">
            <w:pPr>
              <w:pStyle w:val="ListParagraph"/>
              <w:numPr>
                <w:ilvl w:val="0"/>
                <w:numId w:val="2"/>
              </w:numPr>
              <w:rPr>
                <w:rFonts w:cstheme="minorHAnsi"/>
                <w:sz w:val="20"/>
                <w:szCs w:val="20"/>
              </w:rPr>
            </w:pPr>
            <w:r>
              <w:rPr>
                <w:rFonts w:cstheme="minorHAnsi"/>
                <w:sz w:val="20"/>
                <w:szCs w:val="20"/>
              </w:rPr>
              <w:t>English 3</w:t>
            </w:r>
          </w:p>
          <w:p w14:paraId="2FA49283" w14:textId="77777777" w:rsidR="00723BE8" w:rsidRDefault="00723BE8">
            <w:pPr>
              <w:pStyle w:val="ListParagraph"/>
              <w:rPr>
                <w:rFonts w:cstheme="minorHAnsi"/>
                <w:sz w:val="20"/>
                <w:szCs w:val="20"/>
              </w:rPr>
            </w:pPr>
            <w:r>
              <w:rPr>
                <w:rFonts w:cstheme="minorHAnsi"/>
                <w:sz w:val="16"/>
                <w:szCs w:val="20"/>
              </w:rPr>
              <w:t>(Note: Students must take 3 courses from the listed sequence to gain English 3 credit)</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7957B2A" w14:textId="77777777" w:rsidR="00723BE8" w:rsidRDefault="00723BE8" w:rsidP="00723BE8">
            <w:pPr>
              <w:pStyle w:val="ListParagraph"/>
              <w:numPr>
                <w:ilvl w:val="0"/>
                <w:numId w:val="2"/>
              </w:numPr>
              <w:rPr>
                <w:rFonts w:cstheme="minorHAnsi"/>
                <w:sz w:val="20"/>
                <w:szCs w:val="20"/>
              </w:rPr>
            </w:pPr>
            <w:r>
              <w:rPr>
                <w:rFonts w:cstheme="minorHAnsi"/>
                <w:sz w:val="20"/>
                <w:szCs w:val="20"/>
              </w:rPr>
              <w:t xml:space="preserve">ENG 111 </w:t>
            </w:r>
            <w:r>
              <w:rPr>
                <w:rFonts w:cstheme="minorHAnsi"/>
                <w:b/>
                <w:sz w:val="20"/>
                <w:szCs w:val="20"/>
              </w:rPr>
              <w:t>AND</w:t>
            </w:r>
          </w:p>
          <w:p w14:paraId="1CA2D05A" w14:textId="77777777" w:rsidR="00723BE8" w:rsidRDefault="00723BE8" w:rsidP="00723BE8">
            <w:pPr>
              <w:pStyle w:val="ListParagraph"/>
              <w:numPr>
                <w:ilvl w:val="0"/>
                <w:numId w:val="2"/>
              </w:numPr>
              <w:rPr>
                <w:rFonts w:cstheme="minorHAnsi"/>
                <w:sz w:val="20"/>
                <w:szCs w:val="20"/>
              </w:rPr>
            </w:pPr>
            <w:r>
              <w:rPr>
                <w:rFonts w:cstheme="minorHAnsi"/>
                <w:sz w:val="20"/>
                <w:szCs w:val="20"/>
              </w:rPr>
              <w:t>ENG 112</w:t>
            </w:r>
          </w:p>
          <w:p w14:paraId="2D1FDB39" w14:textId="77777777" w:rsidR="00723BE8" w:rsidRDefault="00723BE8">
            <w:pPr>
              <w:ind w:left="360"/>
              <w:rPr>
                <w:rFonts w:cstheme="minorHAnsi"/>
                <w:sz w:val="20"/>
                <w:szCs w:val="20"/>
              </w:rPr>
            </w:pPr>
            <w:r>
              <w:rPr>
                <w:rFonts w:cstheme="minorHAnsi"/>
                <w:b/>
                <w:sz w:val="20"/>
                <w:szCs w:val="20"/>
              </w:rPr>
              <w:t>WITH</w:t>
            </w:r>
            <w:r>
              <w:rPr>
                <w:rFonts w:cstheme="minorHAnsi"/>
                <w:sz w:val="20"/>
                <w:szCs w:val="20"/>
              </w:rPr>
              <w:t xml:space="preserve">… </w:t>
            </w:r>
          </w:p>
          <w:p w14:paraId="3A29DAF8" w14:textId="77777777" w:rsidR="00723BE8" w:rsidRDefault="00723BE8" w:rsidP="00723BE8">
            <w:pPr>
              <w:pStyle w:val="ListParagraph"/>
              <w:numPr>
                <w:ilvl w:val="0"/>
                <w:numId w:val="2"/>
              </w:numPr>
              <w:rPr>
                <w:rFonts w:cstheme="minorHAnsi"/>
                <w:sz w:val="20"/>
                <w:szCs w:val="20"/>
              </w:rPr>
            </w:pPr>
            <w:r>
              <w:rPr>
                <w:rFonts w:cstheme="minorHAnsi"/>
                <w:sz w:val="20"/>
                <w:szCs w:val="20"/>
              </w:rPr>
              <w:t xml:space="preserve">ENG 231 </w:t>
            </w:r>
            <w:r>
              <w:rPr>
                <w:rFonts w:cstheme="minorHAnsi"/>
                <w:b/>
                <w:sz w:val="20"/>
                <w:szCs w:val="20"/>
              </w:rPr>
              <w:t>OR</w:t>
            </w:r>
          </w:p>
          <w:p w14:paraId="72C23DF3" w14:textId="77777777" w:rsidR="00723BE8" w:rsidRDefault="00723BE8" w:rsidP="00723BE8">
            <w:pPr>
              <w:pStyle w:val="ListParagraph"/>
              <w:numPr>
                <w:ilvl w:val="0"/>
                <w:numId w:val="2"/>
              </w:numPr>
              <w:rPr>
                <w:rFonts w:cstheme="minorHAnsi"/>
                <w:sz w:val="20"/>
                <w:szCs w:val="20"/>
              </w:rPr>
            </w:pPr>
            <w:r>
              <w:rPr>
                <w:rFonts w:cstheme="minorHAnsi"/>
                <w:sz w:val="20"/>
                <w:szCs w:val="20"/>
              </w:rPr>
              <w:t>ENG 232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0CF75A9" w14:textId="77777777" w:rsidR="00723BE8" w:rsidRDefault="00723BE8">
            <w:pPr>
              <w:jc w:val="center"/>
              <w:rPr>
                <w:rFonts w:cstheme="minorHAnsi"/>
                <w:sz w:val="20"/>
                <w:szCs w:val="20"/>
              </w:rPr>
            </w:pPr>
            <w:r>
              <w:rPr>
                <w:rFonts w:cstheme="minorHAnsi"/>
                <w:sz w:val="20"/>
                <w:szCs w:val="20"/>
              </w:rPr>
              <w:t>3</w:t>
            </w:r>
          </w:p>
        </w:tc>
      </w:tr>
      <w:tr w:rsidR="00723BE8" w14:paraId="0AD3F552"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570066D5" w14:textId="77777777" w:rsidR="00723BE8" w:rsidRDefault="00723BE8" w:rsidP="00723BE8">
            <w:pPr>
              <w:pStyle w:val="ListParagraph"/>
              <w:numPr>
                <w:ilvl w:val="0"/>
                <w:numId w:val="2"/>
              </w:numPr>
              <w:spacing w:line="256" w:lineRule="auto"/>
              <w:rPr>
                <w:rFonts w:cstheme="minorHAnsi"/>
                <w:sz w:val="20"/>
                <w:szCs w:val="20"/>
              </w:rPr>
            </w:pPr>
            <w:r>
              <w:rPr>
                <w:rFonts w:cstheme="minorHAnsi"/>
                <w:sz w:val="20"/>
                <w:szCs w:val="20"/>
              </w:rPr>
              <w:t>English 4</w:t>
            </w:r>
          </w:p>
          <w:p w14:paraId="4575EE31" w14:textId="77777777" w:rsidR="00723BE8" w:rsidRDefault="00723BE8">
            <w:pPr>
              <w:pStyle w:val="ListParagraph"/>
              <w:rPr>
                <w:rFonts w:cstheme="minorHAnsi"/>
                <w:sz w:val="20"/>
                <w:szCs w:val="20"/>
              </w:rPr>
            </w:pPr>
            <w:r>
              <w:rPr>
                <w:rFonts w:cstheme="minorHAnsi"/>
                <w:sz w:val="16"/>
                <w:szCs w:val="20"/>
              </w:rPr>
              <w:t>(Note: Students must take 3 courses from the listed sequence to gain English 4 credit)</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83FAE75" w14:textId="77777777" w:rsidR="00723BE8" w:rsidRDefault="00723BE8" w:rsidP="00723BE8">
            <w:pPr>
              <w:pStyle w:val="ListParagraph"/>
              <w:numPr>
                <w:ilvl w:val="0"/>
                <w:numId w:val="2"/>
              </w:numPr>
              <w:spacing w:line="256" w:lineRule="auto"/>
              <w:rPr>
                <w:rFonts w:cstheme="minorHAnsi"/>
                <w:sz w:val="20"/>
                <w:szCs w:val="20"/>
              </w:rPr>
            </w:pPr>
            <w:r>
              <w:rPr>
                <w:rFonts w:cstheme="minorHAnsi"/>
                <w:sz w:val="20"/>
                <w:szCs w:val="20"/>
              </w:rPr>
              <w:t xml:space="preserve">ENG 111 </w:t>
            </w:r>
            <w:r>
              <w:rPr>
                <w:rFonts w:cstheme="minorHAnsi"/>
                <w:b/>
                <w:sz w:val="20"/>
                <w:szCs w:val="20"/>
              </w:rPr>
              <w:t>AND</w:t>
            </w:r>
          </w:p>
          <w:p w14:paraId="1E14A47C" w14:textId="77777777" w:rsidR="00723BE8" w:rsidRDefault="00723BE8" w:rsidP="00723BE8">
            <w:pPr>
              <w:pStyle w:val="ListParagraph"/>
              <w:numPr>
                <w:ilvl w:val="0"/>
                <w:numId w:val="2"/>
              </w:numPr>
              <w:spacing w:line="256" w:lineRule="auto"/>
              <w:rPr>
                <w:rFonts w:cstheme="minorHAnsi"/>
                <w:sz w:val="20"/>
                <w:szCs w:val="20"/>
              </w:rPr>
            </w:pPr>
            <w:r>
              <w:rPr>
                <w:rFonts w:cstheme="minorHAnsi"/>
                <w:sz w:val="20"/>
                <w:szCs w:val="20"/>
              </w:rPr>
              <w:t>ENG 112</w:t>
            </w:r>
          </w:p>
          <w:p w14:paraId="18F6E4B1" w14:textId="77777777" w:rsidR="00723BE8" w:rsidRDefault="00723BE8">
            <w:pPr>
              <w:ind w:left="360"/>
              <w:rPr>
                <w:rFonts w:cstheme="minorHAnsi"/>
                <w:sz w:val="20"/>
                <w:szCs w:val="20"/>
              </w:rPr>
            </w:pPr>
            <w:r>
              <w:rPr>
                <w:rFonts w:cstheme="minorHAnsi"/>
                <w:b/>
                <w:sz w:val="20"/>
                <w:szCs w:val="20"/>
              </w:rPr>
              <w:t>WITH</w:t>
            </w:r>
            <w:r>
              <w:rPr>
                <w:rFonts w:cstheme="minorHAnsi"/>
                <w:sz w:val="20"/>
                <w:szCs w:val="20"/>
              </w:rPr>
              <w:t xml:space="preserve">… </w:t>
            </w:r>
          </w:p>
          <w:p w14:paraId="52B02441" w14:textId="77777777" w:rsidR="00723BE8" w:rsidRDefault="00723BE8" w:rsidP="00723BE8">
            <w:pPr>
              <w:pStyle w:val="ListParagraph"/>
              <w:numPr>
                <w:ilvl w:val="0"/>
                <w:numId w:val="2"/>
              </w:numPr>
              <w:spacing w:line="256" w:lineRule="auto"/>
              <w:rPr>
                <w:rFonts w:cstheme="minorHAnsi"/>
                <w:sz w:val="20"/>
                <w:szCs w:val="20"/>
              </w:rPr>
            </w:pPr>
            <w:r>
              <w:rPr>
                <w:rFonts w:cstheme="minorHAnsi"/>
                <w:sz w:val="20"/>
                <w:szCs w:val="20"/>
              </w:rPr>
              <w:t xml:space="preserve">ENG 241 </w:t>
            </w:r>
            <w:r>
              <w:rPr>
                <w:rFonts w:cstheme="minorHAnsi"/>
                <w:b/>
                <w:sz w:val="20"/>
                <w:szCs w:val="20"/>
              </w:rPr>
              <w:t>OR</w:t>
            </w:r>
          </w:p>
          <w:p w14:paraId="4A6BB62B" w14:textId="77777777" w:rsidR="00723BE8" w:rsidRDefault="00723BE8" w:rsidP="00723BE8">
            <w:pPr>
              <w:pStyle w:val="ListParagraph"/>
              <w:numPr>
                <w:ilvl w:val="0"/>
                <w:numId w:val="2"/>
              </w:numPr>
              <w:spacing w:line="256" w:lineRule="auto"/>
              <w:rPr>
                <w:rFonts w:cstheme="minorHAnsi"/>
                <w:sz w:val="20"/>
                <w:szCs w:val="20"/>
              </w:rPr>
            </w:pPr>
            <w:r>
              <w:rPr>
                <w:rFonts w:cstheme="minorHAnsi"/>
                <w:sz w:val="20"/>
                <w:szCs w:val="20"/>
              </w:rPr>
              <w:t>ENG 242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1386052" w14:textId="77777777" w:rsidR="00723BE8" w:rsidRDefault="00723BE8">
            <w:pPr>
              <w:jc w:val="center"/>
              <w:rPr>
                <w:rFonts w:cstheme="minorHAnsi"/>
                <w:sz w:val="20"/>
                <w:szCs w:val="20"/>
              </w:rPr>
            </w:pPr>
            <w:r>
              <w:rPr>
                <w:rFonts w:cstheme="minorHAnsi"/>
                <w:sz w:val="20"/>
                <w:szCs w:val="20"/>
              </w:rPr>
              <w:t>3</w:t>
            </w:r>
          </w:p>
        </w:tc>
      </w:tr>
      <w:tr w:rsidR="00723BE8" w14:paraId="152FDAD8"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007701DE" w14:textId="77777777" w:rsidR="00723BE8" w:rsidRDefault="00723BE8" w:rsidP="00723BE8">
            <w:pPr>
              <w:pStyle w:val="ListParagraph"/>
              <w:numPr>
                <w:ilvl w:val="0"/>
                <w:numId w:val="2"/>
              </w:numPr>
              <w:rPr>
                <w:rFonts w:cstheme="minorHAnsi"/>
                <w:sz w:val="20"/>
                <w:szCs w:val="20"/>
              </w:rPr>
            </w:pPr>
            <w:r>
              <w:rPr>
                <w:rFonts w:cstheme="minorHAnsi"/>
                <w:sz w:val="20"/>
                <w:szCs w:val="20"/>
              </w:rPr>
              <w:t>Fourth Math Requirement</w:t>
            </w:r>
          </w:p>
        </w:tc>
        <w:tc>
          <w:tcPr>
            <w:tcW w:w="4230" w:type="dxa"/>
            <w:tcBorders>
              <w:top w:val="single" w:sz="4" w:space="0" w:color="auto"/>
              <w:left w:val="single" w:sz="4" w:space="0" w:color="auto"/>
              <w:bottom w:val="single" w:sz="4" w:space="0" w:color="auto"/>
              <w:right w:val="single" w:sz="4" w:space="0" w:color="auto"/>
            </w:tcBorders>
            <w:vAlign w:val="center"/>
            <w:hideMark/>
          </w:tcPr>
          <w:p w14:paraId="708F422A" w14:textId="77777777" w:rsidR="00723BE8" w:rsidRDefault="00723BE8" w:rsidP="00723BE8">
            <w:pPr>
              <w:pStyle w:val="ListParagraph"/>
              <w:numPr>
                <w:ilvl w:val="0"/>
                <w:numId w:val="2"/>
              </w:numPr>
              <w:rPr>
                <w:rFonts w:cstheme="minorHAnsi"/>
                <w:sz w:val="20"/>
                <w:szCs w:val="20"/>
              </w:rPr>
            </w:pPr>
            <w:r>
              <w:rPr>
                <w:rFonts w:cstheme="minorHAnsi"/>
                <w:sz w:val="20"/>
                <w:szCs w:val="20"/>
              </w:rPr>
              <w:t>MAT 143</w:t>
            </w:r>
            <w:r>
              <w:rPr>
                <w:rFonts w:cstheme="minorHAnsi"/>
                <w:b/>
                <w:sz w:val="20"/>
                <w:szCs w:val="20"/>
              </w:rPr>
              <w:t xml:space="preserve"> OR</w:t>
            </w:r>
          </w:p>
          <w:p w14:paraId="42EA3F05" w14:textId="77777777" w:rsidR="00723BE8" w:rsidRDefault="00723BE8" w:rsidP="00723BE8">
            <w:pPr>
              <w:pStyle w:val="ListParagraph"/>
              <w:numPr>
                <w:ilvl w:val="0"/>
                <w:numId w:val="2"/>
              </w:numPr>
              <w:rPr>
                <w:rFonts w:cstheme="minorHAnsi"/>
                <w:sz w:val="20"/>
                <w:szCs w:val="20"/>
              </w:rPr>
            </w:pPr>
            <w:r>
              <w:rPr>
                <w:rFonts w:cstheme="minorHAnsi"/>
                <w:sz w:val="20"/>
                <w:szCs w:val="20"/>
              </w:rPr>
              <w:t>MAT 152</w:t>
            </w:r>
            <w:r>
              <w:rPr>
                <w:rFonts w:cstheme="minorHAnsi"/>
                <w:b/>
                <w:sz w:val="20"/>
                <w:szCs w:val="20"/>
              </w:rPr>
              <w:t xml:space="preserve"> OR</w:t>
            </w:r>
          </w:p>
          <w:p w14:paraId="2F806847" w14:textId="77777777" w:rsidR="00723BE8" w:rsidRDefault="00723BE8" w:rsidP="00723BE8">
            <w:pPr>
              <w:pStyle w:val="ListParagraph"/>
              <w:numPr>
                <w:ilvl w:val="0"/>
                <w:numId w:val="2"/>
              </w:numPr>
              <w:rPr>
                <w:rFonts w:cstheme="minorHAnsi"/>
                <w:sz w:val="20"/>
                <w:szCs w:val="20"/>
              </w:rPr>
            </w:pPr>
            <w:r>
              <w:rPr>
                <w:rFonts w:cstheme="minorHAnsi"/>
                <w:sz w:val="20"/>
                <w:szCs w:val="20"/>
              </w:rPr>
              <w:t>MAT 171</w:t>
            </w:r>
            <w:r>
              <w:rPr>
                <w:rFonts w:cstheme="minorHAnsi"/>
                <w:b/>
                <w:sz w:val="20"/>
                <w:szCs w:val="20"/>
              </w:rPr>
              <w:t xml:space="preserve"> OR</w:t>
            </w:r>
          </w:p>
          <w:p w14:paraId="6C2D2DE1" w14:textId="77777777" w:rsidR="00723BE8" w:rsidRDefault="00723BE8" w:rsidP="00723BE8">
            <w:pPr>
              <w:pStyle w:val="ListParagraph"/>
              <w:numPr>
                <w:ilvl w:val="0"/>
                <w:numId w:val="2"/>
              </w:numPr>
              <w:rPr>
                <w:rFonts w:cstheme="minorHAnsi"/>
                <w:sz w:val="20"/>
                <w:szCs w:val="20"/>
              </w:rPr>
            </w:pPr>
            <w:r>
              <w:rPr>
                <w:rFonts w:cstheme="minorHAnsi"/>
                <w:sz w:val="20"/>
                <w:szCs w:val="20"/>
              </w:rPr>
              <w:t>MAT 172</w:t>
            </w:r>
            <w:r>
              <w:rPr>
                <w:rFonts w:cstheme="minorHAnsi"/>
                <w:b/>
                <w:sz w:val="20"/>
                <w:szCs w:val="20"/>
              </w:rPr>
              <w:t xml:space="preserve"> OR</w:t>
            </w:r>
          </w:p>
          <w:p w14:paraId="1C45F286" w14:textId="77777777" w:rsidR="00723BE8" w:rsidRDefault="00723BE8" w:rsidP="00723BE8">
            <w:pPr>
              <w:pStyle w:val="ListParagraph"/>
              <w:numPr>
                <w:ilvl w:val="0"/>
                <w:numId w:val="2"/>
              </w:numPr>
              <w:rPr>
                <w:rFonts w:cstheme="minorHAnsi"/>
                <w:sz w:val="20"/>
                <w:szCs w:val="20"/>
              </w:rPr>
            </w:pPr>
            <w:r>
              <w:rPr>
                <w:rFonts w:cstheme="minorHAnsi"/>
                <w:sz w:val="20"/>
                <w:szCs w:val="20"/>
              </w:rPr>
              <w:t>MAT 263</w:t>
            </w:r>
            <w:r>
              <w:rPr>
                <w:rFonts w:cstheme="minorHAnsi"/>
                <w:b/>
                <w:sz w:val="20"/>
                <w:szCs w:val="20"/>
              </w:rPr>
              <w:t xml:space="preserve"> OR</w:t>
            </w:r>
          </w:p>
          <w:p w14:paraId="4275B3CE" w14:textId="77777777" w:rsidR="00723BE8" w:rsidRDefault="00723BE8" w:rsidP="00723BE8">
            <w:pPr>
              <w:pStyle w:val="ListParagraph"/>
              <w:numPr>
                <w:ilvl w:val="0"/>
                <w:numId w:val="2"/>
              </w:numPr>
              <w:rPr>
                <w:rFonts w:cstheme="minorHAnsi"/>
                <w:sz w:val="20"/>
                <w:szCs w:val="20"/>
              </w:rPr>
            </w:pPr>
            <w:r>
              <w:rPr>
                <w:rFonts w:cstheme="minorHAnsi"/>
                <w:sz w:val="20"/>
                <w:szCs w:val="20"/>
              </w:rPr>
              <w:t>MAT 271</w:t>
            </w:r>
            <w:r>
              <w:rPr>
                <w:rFonts w:cstheme="minorHAnsi"/>
                <w:b/>
                <w:sz w:val="20"/>
                <w:szCs w:val="20"/>
              </w:rPr>
              <w:t xml:space="preserve"> OR</w:t>
            </w:r>
          </w:p>
          <w:p w14:paraId="387FB75C" w14:textId="77777777" w:rsidR="00723BE8" w:rsidRDefault="00723BE8" w:rsidP="00723BE8">
            <w:pPr>
              <w:pStyle w:val="ListParagraph"/>
              <w:numPr>
                <w:ilvl w:val="0"/>
                <w:numId w:val="2"/>
              </w:numPr>
              <w:rPr>
                <w:rFonts w:cstheme="minorHAnsi"/>
                <w:sz w:val="20"/>
                <w:szCs w:val="20"/>
              </w:rPr>
            </w:pPr>
            <w:r>
              <w:rPr>
                <w:rFonts w:cstheme="minorHAnsi"/>
                <w:sz w:val="20"/>
                <w:szCs w:val="20"/>
              </w:rPr>
              <w:t>MAT 272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6AA0FE1" w14:textId="77777777" w:rsidR="00723BE8" w:rsidRDefault="00723BE8">
            <w:pPr>
              <w:jc w:val="center"/>
              <w:rPr>
                <w:rFonts w:cstheme="minorHAnsi"/>
                <w:sz w:val="20"/>
                <w:szCs w:val="20"/>
              </w:rPr>
            </w:pPr>
            <w:r>
              <w:rPr>
                <w:rFonts w:cstheme="minorHAnsi"/>
                <w:sz w:val="20"/>
                <w:szCs w:val="20"/>
              </w:rPr>
              <w:t>1</w:t>
            </w:r>
          </w:p>
        </w:tc>
      </w:tr>
      <w:tr w:rsidR="00723BE8" w14:paraId="45F9A4AB"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67EB5B78" w14:textId="77777777" w:rsidR="00723BE8" w:rsidRDefault="00723BE8" w:rsidP="00723BE8">
            <w:pPr>
              <w:pStyle w:val="ListParagraph"/>
              <w:numPr>
                <w:ilvl w:val="0"/>
                <w:numId w:val="2"/>
              </w:numPr>
              <w:rPr>
                <w:rFonts w:cstheme="minorHAnsi"/>
                <w:sz w:val="20"/>
                <w:szCs w:val="20"/>
              </w:rPr>
            </w:pPr>
            <w:r>
              <w:rPr>
                <w:rFonts w:cstheme="minorHAnsi"/>
                <w:sz w:val="20"/>
                <w:szCs w:val="20"/>
              </w:rPr>
              <w:t>American History</w:t>
            </w:r>
          </w:p>
          <w:p w14:paraId="4B2103FA" w14:textId="77777777" w:rsidR="00723BE8" w:rsidRDefault="00723BE8">
            <w:pPr>
              <w:pStyle w:val="ListParagraph"/>
              <w:rPr>
                <w:rFonts w:cstheme="minorHAnsi"/>
                <w:sz w:val="20"/>
                <w:szCs w:val="20"/>
              </w:rPr>
            </w:pPr>
            <w:r>
              <w:rPr>
                <w:rFonts w:cstheme="minorHAnsi"/>
                <w:sz w:val="16"/>
                <w:szCs w:val="20"/>
              </w:rPr>
              <w:t xml:space="preserve">(Note: Students entering Grade 9 in 21-22 &amp; later must take 2 courses from the sequence to gain </w:t>
            </w:r>
            <w:proofErr w:type="spellStart"/>
            <w:r>
              <w:rPr>
                <w:rFonts w:cstheme="minorHAnsi"/>
                <w:sz w:val="16"/>
                <w:szCs w:val="20"/>
              </w:rPr>
              <w:t>Am.Hist</w:t>
            </w:r>
            <w:proofErr w:type="spellEnd"/>
            <w:r>
              <w:rPr>
                <w:rFonts w:cstheme="minorHAnsi"/>
                <w:sz w:val="16"/>
                <w:szCs w:val="20"/>
              </w:rPr>
              <w:t>. credit)</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CA2718D" w14:textId="77777777" w:rsidR="00723BE8" w:rsidRDefault="00723BE8" w:rsidP="00723BE8">
            <w:pPr>
              <w:pStyle w:val="ListParagraph"/>
              <w:numPr>
                <w:ilvl w:val="0"/>
                <w:numId w:val="2"/>
              </w:numPr>
              <w:rPr>
                <w:rFonts w:cstheme="minorHAnsi"/>
                <w:sz w:val="20"/>
                <w:szCs w:val="20"/>
              </w:rPr>
            </w:pPr>
            <w:r>
              <w:rPr>
                <w:rFonts w:cstheme="minorHAnsi"/>
                <w:sz w:val="20"/>
                <w:szCs w:val="20"/>
              </w:rPr>
              <w:t>HIS 131</w:t>
            </w:r>
            <w:r>
              <w:rPr>
                <w:rFonts w:cstheme="minorHAnsi"/>
                <w:b/>
                <w:sz w:val="20"/>
                <w:szCs w:val="20"/>
              </w:rPr>
              <w:t xml:space="preserve"> AND</w:t>
            </w:r>
          </w:p>
          <w:p w14:paraId="0EEAFF00" w14:textId="77777777" w:rsidR="00723BE8" w:rsidRDefault="00723BE8" w:rsidP="00723BE8">
            <w:pPr>
              <w:pStyle w:val="ListParagraph"/>
              <w:numPr>
                <w:ilvl w:val="0"/>
                <w:numId w:val="2"/>
              </w:numPr>
              <w:rPr>
                <w:rFonts w:cstheme="minorHAnsi"/>
                <w:sz w:val="20"/>
                <w:szCs w:val="20"/>
              </w:rPr>
            </w:pPr>
            <w:r>
              <w:rPr>
                <w:rFonts w:cstheme="minorHAnsi"/>
                <w:sz w:val="20"/>
                <w:szCs w:val="20"/>
              </w:rPr>
              <w:t>HIS 132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454F21" w14:textId="77777777" w:rsidR="00723BE8" w:rsidRDefault="00723BE8">
            <w:pPr>
              <w:jc w:val="center"/>
              <w:rPr>
                <w:rFonts w:cstheme="minorHAnsi"/>
                <w:sz w:val="20"/>
                <w:szCs w:val="20"/>
              </w:rPr>
            </w:pPr>
            <w:r>
              <w:rPr>
                <w:rFonts w:cstheme="minorHAnsi"/>
                <w:sz w:val="20"/>
                <w:szCs w:val="20"/>
              </w:rPr>
              <w:t>2</w:t>
            </w:r>
          </w:p>
        </w:tc>
      </w:tr>
      <w:tr w:rsidR="00723BE8" w14:paraId="384C0B06"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152EFB61" w14:textId="77777777" w:rsidR="00723BE8" w:rsidRDefault="00723BE8" w:rsidP="00723BE8">
            <w:pPr>
              <w:pStyle w:val="ListParagraph"/>
              <w:numPr>
                <w:ilvl w:val="0"/>
                <w:numId w:val="2"/>
              </w:numPr>
              <w:rPr>
                <w:rFonts w:cstheme="minorHAnsi"/>
                <w:sz w:val="20"/>
                <w:szCs w:val="20"/>
              </w:rPr>
            </w:pPr>
            <w:r>
              <w:rPr>
                <w:rFonts w:cstheme="minorHAnsi"/>
                <w:sz w:val="20"/>
                <w:szCs w:val="20"/>
              </w:rPr>
              <w:t>American History 1</w:t>
            </w:r>
          </w:p>
          <w:p w14:paraId="466E881D" w14:textId="77777777" w:rsidR="00723BE8" w:rsidRDefault="00723BE8">
            <w:pPr>
              <w:pStyle w:val="ListParagraph"/>
              <w:rPr>
                <w:rFonts w:cstheme="minorHAnsi"/>
                <w:sz w:val="20"/>
                <w:szCs w:val="20"/>
              </w:rPr>
            </w:pPr>
            <w:r>
              <w:rPr>
                <w:rFonts w:cstheme="minorHAnsi"/>
                <w:sz w:val="16"/>
                <w:szCs w:val="20"/>
              </w:rPr>
              <w:t>(Note: Only applicable for students entering Grade 9 prior to 21-22)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19688C24" w14:textId="77777777" w:rsidR="00723BE8" w:rsidRDefault="00723BE8" w:rsidP="00723BE8">
            <w:pPr>
              <w:pStyle w:val="ListParagraph"/>
              <w:numPr>
                <w:ilvl w:val="0"/>
                <w:numId w:val="2"/>
              </w:numPr>
              <w:rPr>
                <w:rFonts w:cstheme="minorHAnsi"/>
                <w:sz w:val="20"/>
                <w:szCs w:val="20"/>
              </w:rPr>
            </w:pPr>
            <w:r>
              <w:rPr>
                <w:rFonts w:cstheme="minorHAnsi"/>
                <w:sz w:val="20"/>
                <w:szCs w:val="20"/>
              </w:rPr>
              <w:t>HIS 131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AD4FF1E" w14:textId="77777777" w:rsidR="00723BE8" w:rsidRDefault="00723BE8">
            <w:pPr>
              <w:jc w:val="center"/>
              <w:rPr>
                <w:rFonts w:cstheme="minorHAnsi"/>
                <w:sz w:val="20"/>
                <w:szCs w:val="20"/>
              </w:rPr>
            </w:pPr>
            <w:r>
              <w:rPr>
                <w:rFonts w:cstheme="minorHAnsi"/>
                <w:sz w:val="20"/>
                <w:szCs w:val="20"/>
              </w:rPr>
              <w:t>1</w:t>
            </w:r>
          </w:p>
        </w:tc>
      </w:tr>
      <w:tr w:rsidR="00723BE8" w14:paraId="11861FE5"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584FB8F3" w14:textId="77777777" w:rsidR="00723BE8" w:rsidRDefault="00723BE8" w:rsidP="00723BE8">
            <w:pPr>
              <w:pStyle w:val="ListParagraph"/>
              <w:numPr>
                <w:ilvl w:val="0"/>
                <w:numId w:val="2"/>
              </w:numPr>
              <w:rPr>
                <w:rFonts w:cstheme="minorHAnsi"/>
                <w:sz w:val="20"/>
                <w:szCs w:val="20"/>
              </w:rPr>
            </w:pPr>
            <w:r>
              <w:rPr>
                <w:rFonts w:cstheme="minorHAnsi"/>
                <w:sz w:val="20"/>
                <w:szCs w:val="20"/>
              </w:rPr>
              <w:t>American History 2</w:t>
            </w:r>
          </w:p>
          <w:p w14:paraId="05771EF8" w14:textId="77777777" w:rsidR="00723BE8" w:rsidRDefault="00723BE8">
            <w:pPr>
              <w:pStyle w:val="ListParagraph"/>
              <w:rPr>
                <w:rFonts w:cstheme="minorHAnsi"/>
                <w:sz w:val="20"/>
                <w:szCs w:val="20"/>
              </w:rPr>
            </w:pPr>
            <w:r>
              <w:rPr>
                <w:rFonts w:cstheme="minorHAnsi"/>
                <w:sz w:val="16"/>
                <w:szCs w:val="20"/>
              </w:rPr>
              <w:t>(Note: Only applicable for students entering Grade 9 prior to 21-22)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5EBB7A8" w14:textId="77777777" w:rsidR="00723BE8" w:rsidRDefault="00723BE8" w:rsidP="00723BE8">
            <w:pPr>
              <w:pStyle w:val="ListParagraph"/>
              <w:numPr>
                <w:ilvl w:val="0"/>
                <w:numId w:val="2"/>
              </w:numPr>
              <w:rPr>
                <w:rFonts w:cstheme="minorHAnsi"/>
                <w:sz w:val="20"/>
                <w:szCs w:val="20"/>
              </w:rPr>
            </w:pPr>
            <w:r>
              <w:rPr>
                <w:rFonts w:cstheme="minorHAnsi"/>
                <w:sz w:val="20"/>
                <w:szCs w:val="20"/>
              </w:rPr>
              <w:t>HIS 132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EF17E45" w14:textId="77777777" w:rsidR="00723BE8" w:rsidRDefault="00723BE8">
            <w:pPr>
              <w:jc w:val="center"/>
              <w:rPr>
                <w:rFonts w:cstheme="minorHAnsi"/>
                <w:sz w:val="20"/>
                <w:szCs w:val="20"/>
              </w:rPr>
            </w:pPr>
            <w:r>
              <w:rPr>
                <w:rFonts w:cstheme="minorHAnsi"/>
                <w:sz w:val="20"/>
                <w:szCs w:val="20"/>
              </w:rPr>
              <w:t>1</w:t>
            </w:r>
          </w:p>
        </w:tc>
      </w:tr>
      <w:tr w:rsidR="00723BE8" w14:paraId="3E40B15C"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61824D5C" w14:textId="77777777" w:rsidR="00723BE8" w:rsidRDefault="00723BE8" w:rsidP="00723BE8">
            <w:pPr>
              <w:pStyle w:val="ListParagraph"/>
              <w:numPr>
                <w:ilvl w:val="0"/>
                <w:numId w:val="2"/>
              </w:numPr>
              <w:rPr>
                <w:rFonts w:cstheme="minorHAnsi"/>
                <w:sz w:val="20"/>
                <w:szCs w:val="20"/>
              </w:rPr>
            </w:pPr>
            <w:r>
              <w:rPr>
                <w:rFonts w:cstheme="minorHAnsi"/>
                <w:sz w:val="20"/>
                <w:szCs w:val="20"/>
              </w:rPr>
              <w:t>Physical Science Credit</w:t>
            </w:r>
          </w:p>
          <w:p w14:paraId="5EDEB2F6" w14:textId="77777777" w:rsidR="00723BE8" w:rsidRDefault="00723BE8">
            <w:pPr>
              <w:pStyle w:val="ListParagraph"/>
              <w:rPr>
                <w:rFonts w:cstheme="minorHAnsi"/>
                <w:sz w:val="20"/>
                <w:szCs w:val="20"/>
              </w:rPr>
            </w:pPr>
            <w:r>
              <w:rPr>
                <w:rFonts w:cstheme="minorHAnsi"/>
                <w:sz w:val="16"/>
                <w:szCs w:val="20"/>
              </w:rPr>
              <w:t xml:space="preserve">(Note: Students must take 2 courses from </w:t>
            </w:r>
            <w:r>
              <w:rPr>
                <w:rFonts w:cstheme="minorHAnsi"/>
                <w:i/>
                <w:sz w:val="16"/>
                <w:szCs w:val="20"/>
                <w:u w:val="single"/>
              </w:rPr>
              <w:t>one</w:t>
            </w:r>
            <w:r>
              <w:rPr>
                <w:rFonts w:cstheme="minorHAnsi"/>
                <w:sz w:val="16"/>
                <w:szCs w:val="20"/>
              </w:rPr>
              <w:t xml:space="preserve"> of the listed sequences to gain Physical Science credit)</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08480D4" w14:textId="77777777" w:rsidR="00723BE8" w:rsidRDefault="00723BE8" w:rsidP="00723BE8">
            <w:pPr>
              <w:pStyle w:val="ListParagraph"/>
              <w:numPr>
                <w:ilvl w:val="0"/>
                <w:numId w:val="2"/>
              </w:numPr>
              <w:rPr>
                <w:rFonts w:cstheme="minorHAnsi"/>
                <w:sz w:val="20"/>
                <w:szCs w:val="20"/>
              </w:rPr>
            </w:pPr>
            <w:r>
              <w:rPr>
                <w:rFonts w:cstheme="minorHAnsi"/>
                <w:sz w:val="20"/>
                <w:szCs w:val="20"/>
              </w:rPr>
              <w:t>CHM 151</w:t>
            </w:r>
            <w:r>
              <w:rPr>
                <w:rFonts w:cstheme="minorHAnsi"/>
                <w:b/>
                <w:sz w:val="20"/>
                <w:szCs w:val="20"/>
              </w:rPr>
              <w:t xml:space="preserve"> AND</w:t>
            </w:r>
          </w:p>
          <w:p w14:paraId="164F095A" w14:textId="77777777" w:rsidR="00723BE8" w:rsidRDefault="00723BE8" w:rsidP="00723BE8">
            <w:pPr>
              <w:pStyle w:val="ListParagraph"/>
              <w:numPr>
                <w:ilvl w:val="0"/>
                <w:numId w:val="2"/>
              </w:numPr>
              <w:rPr>
                <w:rFonts w:cstheme="minorHAnsi"/>
                <w:sz w:val="20"/>
                <w:szCs w:val="20"/>
              </w:rPr>
            </w:pPr>
            <w:r>
              <w:rPr>
                <w:rFonts w:cstheme="minorHAnsi"/>
                <w:sz w:val="20"/>
                <w:szCs w:val="20"/>
              </w:rPr>
              <w:t>CHM 152</w:t>
            </w:r>
          </w:p>
          <w:p w14:paraId="71268E58" w14:textId="77777777" w:rsidR="00723BE8" w:rsidRDefault="00723BE8">
            <w:pPr>
              <w:ind w:left="360"/>
              <w:rPr>
                <w:rFonts w:cstheme="minorHAnsi"/>
                <w:sz w:val="20"/>
                <w:szCs w:val="20"/>
              </w:rPr>
            </w:pPr>
            <w:r>
              <w:rPr>
                <w:rFonts w:cstheme="minorHAnsi"/>
                <w:b/>
                <w:sz w:val="20"/>
                <w:szCs w:val="20"/>
              </w:rPr>
              <w:t xml:space="preserve">OR </w:t>
            </w:r>
          </w:p>
          <w:p w14:paraId="6F2FBF33" w14:textId="77777777" w:rsidR="00723BE8" w:rsidRDefault="00723BE8" w:rsidP="00723BE8">
            <w:pPr>
              <w:pStyle w:val="ListParagraph"/>
              <w:numPr>
                <w:ilvl w:val="0"/>
                <w:numId w:val="2"/>
              </w:numPr>
              <w:rPr>
                <w:rFonts w:cstheme="minorHAnsi"/>
                <w:sz w:val="20"/>
                <w:szCs w:val="20"/>
              </w:rPr>
            </w:pPr>
            <w:r>
              <w:rPr>
                <w:rFonts w:cstheme="minorHAnsi"/>
                <w:sz w:val="20"/>
                <w:szCs w:val="20"/>
              </w:rPr>
              <w:t xml:space="preserve">PHY 151 </w:t>
            </w:r>
            <w:r>
              <w:rPr>
                <w:rFonts w:cstheme="minorHAnsi"/>
                <w:b/>
                <w:sz w:val="20"/>
                <w:szCs w:val="20"/>
              </w:rPr>
              <w:t>AND</w:t>
            </w:r>
          </w:p>
          <w:p w14:paraId="15C703D6" w14:textId="77777777" w:rsidR="00723BE8" w:rsidRDefault="00723BE8" w:rsidP="00723BE8">
            <w:pPr>
              <w:pStyle w:val="ListParagraph"/>
              <w:numPr>
                <w:ilvl w:val="0"/>
                <w:numId w:val="2"/>
              </w:numPr>
              <w:rPr>
                <w:rFonts w:cstheme="minorHAnsi"/>
                <w:sz w:val="20"/>
                <w:szCs w:val="20"/>
              </w:rPr>
            </w:pPr>
            <w:r>
              <w:rPr>
                <w:rFonts w:cstheme="minorHAnsi"/>
                <w:sz w:val="20"/>
                <w:szCs w:val="20"/>
              </w:rPr>
              <w:t>PHY 152</w:t>
            </w:r>
          </w:p>
          <w:p w14:paraId="0EEAE969" w14:textId="77777777" w:rsidR="00723BE8" w:rsidRDefault="00723BE8">
            <w:pPr>
              <w:ind w:left="360"/>
              <w:rPr>
                <w:rFonts w:cstheme="minorHAnsi"/>
                <w:sz w:val="20"/>
                <w:szCs w:val="20"/>
              </w:rPr>
            </w:pPr>
            <w:r>
              <w:rPr>
                <w:rFonts w:cstheme="minorHAnsi"/>
                <w:b/>
                <w:sz w:val="20"/>
                <w:szCs w:val="20"/>
              </w:rPr>
              <w:t>OR</w:t>
            </w:r>
          </w:p>
          <w:p w14:paraId="65090B41" w14:textId="77777777" w:rsidR="00723BE8" w:rsidRDefault="00723BE8" w:rsidP="00723BE8">
            <w:pPr>
              <w:pStyle w:val="ListParagraph"/>
              <w:numPr>
                <w:ilvl w:val="0"/>
                <w:numId w:val="2"/>
              </w:numPr>
              <w:rPr>
                <w:rFonts w:cstheme="minorHAnsi"/>
                <w:sz w:val="20"/>
                <w:szCs w:val="20"/>
              </w:rPr>
            </w:pPr>
            <w:r>
              <w:rPr>
                <w:rFonts w:cstheme="minorHAnsi"/>
                <w:sz w:val="20"/>
                <w:szCs w:val="20"/>
              </w:rPr>
              <w:t xml:space="preserve">PHY 251 </w:t>
            </w:r>
            <w:r>
              <w:rPr>
                <w:rFonts w:cstheme="minorHAnsi"/>
                <w:b/>
                <w:sz w:val="20"/>
                <w:szCs w:val="20"/>
              </w:rPr>
              <w:t>AND</w:t>
            </w:r>
          </w:p>
          <w:p w14:paraId="2701999A" w14:textId="77777777" w:rsidR="00723BE8" w:rsidRDefault="00723BE8" w:rsidP="00723BE8">
            <w:pPr>
              <w:pStyle w:val="ListParagraph"/>
              <w:numPr>
                <w:ilvl w:val="0"/>
                <w:numId w:val="2"/>
              </w:numPr>
              <w:rPr>
                <w:rFonts w:cstheme="minorHAnsi"/>
                <w:sz w:val="20"/>
                <w:szCs w:val="20"/>
              </w:rPr>
            </w:pPr>
            <w:r>
              <w:rPr>
                <w:rFonts w:cstheme="minorHAnsi"/>
                <w:sz w:val="20"/>
                <w:szCs w:val="20"/>
              </w:rPr>
              <w:t>PHY 252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6E6C63" w14:textId="77777777" w:rsidR="00723BE8" w:rsidRDefault="00723BE8">
            <w:pPr>
              <w:jc w:val="center"/>
              <w:rPr>
                <w:rFonts w:cstheme="minorHAnsi"/>
                <w:sz w:val="20"/>
                <w:szCs w:val="20"/>
              </w:rPr>
            </w:pPr>
            <w:r>
              <w:rPr>
                <w:rFonts w:cstheme="minorHAnsi"/>
                <w:sz w:val="20"/>
                <w:szCs w:val="20"/>
              </w:rPr>
              <w:t>2</w:t>
            </w:r>
          </w:p>
        </w:tc>
      </w:tr>
      <w:tr w:rsidR="00723BE8" w14:paraId="10E48010"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52E0F462" w14:textId="77777777" w:rsidR="00723BE8" w:rsidRDefault="00723BE8" w:rsidP="00723BE8">
            <w:pPr>
              <w:pStyle w:val="ListParagraph"/>
              <w:numPr>
                <w:ilvl w:val="0"/>
                <w:numId w:val="2"/>
              </w:numPr>
              <w:rPr>
                <w:rFonts w:cstheme="minorHAnsi"/>
                <w:sz w:val="20"/>
                <w:szCs w:val="20"/>
              </w:rPr>
            </w:pPr>
            <w:r>
              <w:rPr>
                <w:rFonts w:cstheme="minorHAnsi"/>
                <w:sz w:val="20"/>
                <w:szCs w:val="20"/>
              </w:rPr>
              <w:t>World Language Level 1</w:t>
            </w:r>
          </w:p>
        </w:tc>
        <w:tc>
          <w:tcPr>
            <w:tcW w:w="4230" w:type="dxa"/>
            <w:tcBorders>
              <w:top w:val="single" w:sz="4" w:space="0" w:color="auto"/>
              <w:left w:val="single" w:sz="4" w:space="0" w:color="auto"/>
              <w:bottom w:val="single" w:sz="4" w:space="0" w:color="auto"/>
              <w:right w:val="single" w:sz="4" w:space="0" w:color="auto"/>
            </w:tcBorders>
            <w:vAlign w:val="center"/>
            <w:hideMark/>
          </w:tcPr>
          <w:p w14:paraId="1B0C24E7" w14:textId="77777777" w:rsidR="00723BE8" w:rsidRDefault="00723BE8" w:rsidP="00723BE8">
            <w:pPr>
              <w:pStyle w:val="ListParagraph"/>
              <w:numPr>
                <w:ilvl w:val="0"/>
                <w:numId w:val="2"/>
              </w:numPr>
              <w:rPr>
                <w:rFonts w:cstheme="minorHAnsi"/>
                <w:sz w:val="20"/>
                <w:szCs w:val="20"/>
              </w:rPr>
            </w:pPr>
            <w:r>
              <w:rPr>
                <w:rFonts w:cstheme="minorHAnsi"/>
                <w:sz w:val="20"/>
                <w:szCs w:val="20"/>
              </w:rPr>
              <w:t xml:space="preserve">ARA, ASL, FRE, GER, SPA 111 </w:t>
            </w:r>
            <w:r>
              <w:rPr>
                <w:rFonts w:cstheme="minorHAnsi"/>
                <w:b/>
                <w:sz w:val="20"/>
                <w:szCs w:val="20"/>
              </w:rPr>
              <w:t>OR</w:t>
            </w:r>
            <w:r>
              <w:rPr>
                <w:rFonts w:cstheme="minorHAnsi"/>
                <w:sz w:val="20"/>
                <w:szCs w:val="20"/>
              </w:rPr>
              <w:t xml:space="preserve"> 211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F06877" w14:textId="77777777" w:rsidR="00723BE8" w:rsidRDefault="00723BE8">
            <w:pPr>
              <w:jc w:val="center"/>
              <w:rPr>
                <w:rFonts w:cstheme="minorHAnsi"/>
                <w:sz w:val="20"/>
                <w:szCs w:val="20"/>
              </w:rPr>
            </w:pPr>
            <w:r>
              <w:rPr>
                <w:rFonts w:cstheme="minorHAnsi"/>
                <w:sz w:val="20"/>
                <w:szCs w:val="20"/>
              </w:rPr>
              <w:t>1</w:t>
            </w:r>
          </w:p>
        </w:tc>
      </w:tr>
      <w:tr w:rsidR="00723BE8" w14:paraId="0D66B6AD" w14:textId="77777777" w:rsidTr="00723BE8">
        <w:tc>
          <w:tcPr>
            <w:tcW w:w="3955" w:type="dxa"/>
            <w:tcBorders>
              <w:top w:val="single" w:sz="4" w:space="0" w:color="auto"/>
              <w:left w:val="single" w:sz="4" w:space="0" w:color="auto"/>
              <w:bottom w:val="single" w:sz="4" w:space="0" w:color="auto"/>
              <w:right w:val="single" w:sz="4" w:space="0" w:color="auto"/>
            </w:tcBorders>
            <w:vAlign w:val="center"/>
            <w:hideMark/>
          </w:tcPr>
          <w:p w14:paraId="2911AFB2" w14:textId="77777777" w:rsidR="00723BE8" w:rsidRDefault="00723BE8" w:rsidP="00723BE8">
            <w:pPr>
              <w:pStyle w:val="ListParagraph"/>
              <w:numPr>
                <w:ilvl w:val="0"/>
                <w:numId w:val="2"/>
              </w:numPr>
              <w:rPr>
                <w:rFonts w:cstheme="minorHAnsi"/>
                <w:sz w:val="20"/>
                <w:szCs w:val="20"/>
              </w:rPr>
            </w:pPr>
            <w:r>
              <w:rPr>
                <w:rFonts w:cstheme="minorHAnsi"/>
                <w:sz w:val="20"/>
                <w:szCs w:val="20"/>
              </w:rPr>
              <w:t>World Language Level 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68DF6E3" w14:textId="77777777" w:rsidR="00723BE8" w:rsidRDefault="00723BE8" w:rsidP="00723BE8">
            <w:pPr>
              <w:pStyle w:val="ListParagraph"/>
              <w:numPr>
                <w:ilvl w:val="0"/>
                <w:numId w:val="2"/>
              </w:numPr>
              <w:rPr>
                <w:rFonts w:cstheme="minorHAnsi"/>
                <w:sz w:val="20"/>
                <w:szCs w:val="20"/>
              </w:rPr>
            </w:pPr>
            <w:r>
              <w:rPr>
                <w:rFonts w:cstheme="minorHAnsi"/>
                <w:sz w:val="20"/>
                <w:szCs w:val="20"/>
              </w:rPr>
              <w:t xml:space="preserve">ARA, ASL, FRE, GER, SPA 112 </w:t>
            </w:r>
            <w:r>
              <w:rPr>
                <w:rFonts w:cstheme="minorHAnsi"/>
                <w:b/>
                <w:sz w:val="20"/>
                <w:szCs w:val="20"/>
              </w:rPr>
              <w:t>OR</w:t>
            </w:r>
            <w:r>
              <w:rPr>
                <w:rFonts w:cstheme="minorHAnsi"/>
                <w:sz w:val="20"/>
                <w:szCs w:val="20"/>
              </w:rPr>
              <w:t xml:space="preserve"> 212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F453749" w14:textId="77777777" w:rsidR="00723BE8" w:rsidRDefault="00723BE8">
            <w:pPr>
              <w:jc w:val="center"/>
              <w:rPr>
                <w:rFonts w:cstheme="minorHAnsi"/>
                <w:sz w:val="20"/>
                <w:szCs w:val="20"/>
              </w:rPr>
            </w:pPr>
            <w:r>
              <w:rPr>
                <w:rFonts w:cstheme="minorHAnsi"/>
                <w:sz w:val="20"/>
                <w:szCs w:val="20"/>
              </w:rPr>
              <w:t>1</w:t>
            </w:r>
          </w:p>
        </w:tc>
      </w:tr>
    </w:tbl>
    <w:p w14:paraId="387AC571" w14:textId="77777777" w:rsidR="00723BE8" w:rsidRDefault="00723BE8" w:rsidP="00723BE8">
      <w:pPr>
        <w:spacing w:before="240"/>
        <w:jc w:val="center"/>
        <w:rPr>
          <w:rFonts w:cstheme="minorHAnsi"/>
          <w:szCs w:val="20"/>
        </w:rPr>
      </w:pPr>
      <w:r>
        <w:rPr>
          <w:rFonts w:cstheme="minorHAnsi"/>
          <w:szCs w:val="20"/>
        </w:rPr>
        <w:t xml:space="preserve">You will need to meet with the MCHS College Liaison or your DTCC advisor each semester. Once successful enrollment in the course is verified by the MCHS College Liaison, the MCHS School Counselor will remove the corresponding high school course from your high school schedule. You must maintain enrollment </w:t>
      </w:r>
      <w:r>
        <w:rPr>
          <w:rFonts w:cstheme="minorHAnsi"/>
          <w:szCs w:val="20"/>
          <w:u w:val="single"/>
        </w:rPr>
        <w:t>AND</w:t>
      </w:r>
      <w:r>
        <w:rPr>
          <w:rFonts w:cstheme="minorHAnsi"/>
          <w:szCs w:val="20"/>
        </w:rPr>
        <w:t xml:space="preserve"> successfully pass the DTCC course to receive the high school graduation credit for your courses.</w:t>
      </w:r>
    </w:p>
    <w:p w14:paraId="463DD897" w14:textId="77777777" w:rsidR="00723BE8" w:rsidRPr="00490B50" w:rsidRDefault="00723BE8" w:rsidP="000E53E2">
      <w:pPr>
        <w:spacing w:before="240"/>
        <w:jc w:val="center"/>
        <w:rPr>
          <w:rFonts w:cstheme="minorHAnsi"/>
          <w:szCs w:val="20"/>
          <w:lang w:val="es-419"/>
        </w:rPr>
      </w:pPr>
    </w:p>
    <w:sectPr w:rsidR="00723BE8" w:rsidRPr="00490B50" w:rsidSect="00E21AE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011F"/>
    <w:multiLevelType w:val="hybridMultilevel"/>
    <w:tmpl w:val="B024C2BA"/>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B5"/>
    <w:rsid w:val="00022098"/>
    <w:rsid w:val="000E53E2"/>
    <w:rsid w:val="001F1C45"/>
    <w:rsid w:val="002A21B5"/>
    <w:rsid w:val="003D31FD"/>
    <w:rsid w:val="003F1A35"/>
    <w:rsid w:val="00490B50"/>
    <w:rsid w:val="004E7CB8"/>
    <w:rsid w:val="004E7E4F"/>
    <w:rsid w:val="00502CBB"/>
    <w:rsid w:val="0066246E"/>
    <w:rsid w:val="00723BE8"/>
    <w:rsid w:val="007A17B5"/>
    <w:rsid w:val="0086446B"/>
    <w:rsid w:val="00B87842"/>
    <w:rsid w:val="00BD7C08"/>
    <w:rsid w:val="00BE1188"/>
    <w:rsid w:val="00D92923"/>
    <w:rsid w:val="00DB3E4A"/>
    <w:rsid w:val="00DC10C8"/>
    <w:rsid w:val="00E21AE6"/>
    <w:rsid w:val="00E4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D15B"/>
  <w15:chartTrackingRefBased/>
  <w15:docId w15:val="{E24F9B7A-FC1B-4576-9C65-B51F5CDE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02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1B5"/>
    <w:pPr>
      <w:ind w:left="720"/>
      <w:contextualSpacing/>
    </w:pPr>
  </w:style>
  <w:style w:type="character" w:styleId="Hyperlink">
    <w:name w:val="Hyperlink"/>
    <w:basedOn w:val="DefaultParagraphFont"/>
    <w:uiPriority w:val="99"/>
    <w:unhideWhenUsed/>
    <w:rsid w:val="000E53E2"/>
    <w:rPr>
      <w:color w:val="0563C1" w:themeColor="hyperlink"/>
      <w:u w:val="single"/>
    </w:rPr>
  </w:style>
  <w:style w:type="character" w:customStyle="1" w:styleId="UnresolvedMention1">
    <w:name w:val="Unresolved Mention1"/>
    <w:basedOn w:val="DefaultParagraphFont"/>
    <w:uiPriority w:val="99"/>
    <w:semiHidden/>
    <w:unhideWhenUsed/>
    <w:rsid w:val="000E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1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pi.nc.gov/media/9936/download" TargetMode="External"/><Relationship Id="rId5" Type="http://schemas.openxmlformats.org/officeDocument/2006/relationships/hyperlink" Target="https://www.dpi.nc.gov/media/9936/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Durham Tech</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Machak</dc:creator>
  <cp:lastModifiedBy>Yolanda Malovini</cp:lastModifiedBy>
  <cp:revision>14</cp:revision>
  <dcterms:created xsi:type="dcterms:W3CDTF">2022-06-13T17:21:00Z</dcterms:created>
  <dcterms:modified xsi:type="dcterms:W3CDTF">2022-06-14T18:41:00Z</dcterms:modified>
</cp:coreProperties>
</file>